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ДОГОВОР</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купли-продажи</w:t>
            </w:r>
          </w:p>
        </w:tc>
      </w:tr>
      <w:tr>
        <w:trPr>
          <w:trHeight w:val="270" w:hRule="exact"/>
        </w:trPr>
        <w:tc>
          <w:tcPr>
            <w:tcW w:w="9450" w:type="dxa"/>
            <w:gridSpan w:val="10"/>
            <w:tcBorders/>
            <w:shd w:color="FFFFFF" w:fill="auto" w:val="clear"/>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p>
        </w:tc>
        <w:tc>
          <w:tcPr>
            <w:tcW w:w="943" w:type="dxa"/>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Гражданин РФ Яшельбаева Земфира Жавитовна (Ахмадиева Земфира Жавитовна) (01.01.1964г.р., место рожд: д. Имангулово Учалинского района Респ. Башкортостан , адрес рег: 453734, Башкортостан Респ, Учалинский р-н, Имангулово с, Центральная ул, дом № 89, СНИЛС07922130861, ИНН 027003652017, паспорт РФ серия 8008, номер 727535, выдан 02.02.2009, кем выдан Отделением УФМС России по Республике Башкортостан , код подразделения 020-026),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22.11.2022г. по делу №А07-23231/2022,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  Предмет договора</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1.1.  В соответствии с Протоколом №  от 05.09.2023г. по продаже имущества Яшельбаевой Земфиры Жавитовны, размещенным на торговой площадке АО "РАД" (https://lot-online.ru/)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ЛОТ №1 - Земельный участок, площадь: 561м², адрес (местонахождение): 453710, Башкортостан Респ, Учалинский р-н, Каримово д, Центральная ул, дом № 55, кадастровый номер: 02:48:011501:59</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05.09.2023г. на сайте https://lot-online.ru/, и указана в Протоколе  от 05.09.2023г.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Продавец:</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Покупатель:</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r>
      <w:tr>
        <w:trPr>
          <w:trHeight w:val="217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Яшельбаева Земфира Жавитовна (Ахмадиева Земфира Жавитовна) (01.01.1964г.р., место рожд: д. Имангулово Учалинского района Респ. Башкортостан , адрес рег: 453734, Башкортостан Респ, Учалинский р-н, Имангулово с, Центральная ул, дом № 89, СНИЛС07922130861, ИНН 027003652017, паспорт РФ серия 8008, номер 727535, выдан 02.02.2009, кем выдан Отделением УФМС России по Республике Башкортостан , код подразделения 020-026)</w:t>
            </w:r>
          </w:p>
        </w:tc>
        <w:tc>
          <w:tcPr>
            <w:tcW w:w="5669" w:type="dxa"/>
            <w:gridSpan w:val="6"/>
            <w:vMerge w:val="restart"/>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Реквизиты</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495" w:hRule="exact"/>
        </w:trPr>
        <w:tc>
          <w:tcPr>
            <w:tcW w:w="4724" w:type="dxa"/>
            <w:gridSpan w:val="5"/>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121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Финансовый управляющий</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Яшельбаевой Земфиры Жавитовны</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60" w:hRule="exact"/>
        </w:trPr>
        <w:tc>
          <w:tcPr>
            <w:tcW w:w="2834" w:type="dxa"/>
            <w:gridSpan w:val="3"/>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Шелестов Дмитрий Юрьевич</w:t>
            </w:r>
          </w:p>
        </w:tc>
        <w:tc>
          <w:tcPr>
            <w:tcW w:w="1890" w:type="dxa"/>
            <w:gridSpan w:val="2"/>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t>______________</w:t>
            </w:r>
          </w:p>
        </w:tc>
        <w:tc>
          <w:tcPr>
            <w:tcW w:w="5669" w:type="dxa"/>
            <w:gridSpan w:val="6"/>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Arial" w:hAnsi="Arial"/>
                <w:sz w:val="16"/>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3</Pages>
  <Words>1094</Words>
  <Characters>7879</Characters>
  <CharactersWithSpaces>9418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2023-07-31T13:53:31Z</dcterms:modified>
  <cp:revision>1</cp:revision>
  <dc:subject/>
  <dc:title/>
</cp:coreProperties>
</file>