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69E7" w14:textId="761A5C90" w:rsidR="00917605" w:rsidRPr="00886336" w:rsidRDefault="00917605" w:rsidP="00917605">
      <w:pPr>
        <w:pStyle w:val="a3"/>
        <w:widowControl w:val="0"/>
        <w:suppressAutoHyphens/>
        <w:spacing w:before="120" w:after="120"/>
        <w:outlineLvl w:val="0"/>
        <w:rPr>
          <w:sz w:val="24"/>
          <w:szCs w:val="24"/>
        </w:rPr>
      </w:pPr>
      <w:r w:rsidRPr="00886336">
        <w:rPr>
          <w:sz w:val="24"/>
          <w:szCs w:val="24"/>
        </w:rPr>
        <w:t>Договор о задатке №______</w:t>
      </w:r>
    </w:p>
    <w:p w14:paraId="59F4AD17" w14:textId="77777777" w:rsidR="00917605" w:rsidRPr="00886336" w:rsidRDefault="00917605" w:rsidP="00917605">
      <w:pPr>
        <w:pStyle w:val="a3"/>
        <w:widowControl w:val="0"/>
        <w:suppressAutoHyphens/>
        <w:spacing w:before="120" w:after="120"/>
        <w:outlineLvl w:val="0"/>
        <w:rPr>
          <w:sz w:val="24"/>
          <w:szCs w:val="24"/>
        </w:rPr>
      </w:pPr>
    </w:p>
    <w:p w14:paraId="1AA133F5" w14:textId="77777777" w:rsidR="00917605" w:rsidRPr="00886336" w:rsidRDefault="00917605" w:rsidP="00917605">
      <w:pPr>
        <w:pStyle w:val="a3"/>
        <w:tabs>
          <w:tab w:val="right" w:pos="9355"/>
        </w:tabs>
        <w:spacing w:before="120" w:after="120"/>
        <w:jc w:val="left"/>
        <w:rPr>
          <w:b w:val="0"/>
          <w:sz w:val="24"/>
          <w:szCs w:val="24"/>
        </w:rPr>
      </w:pPr>
      <w:r w:rsidRPr="00886336">
        <w:rPr>
          <w:b w:val="0"/>
          <w:sz w:val="24"/>
          <w:szCs w:val="24"/>
        </w:rPr>
        <w:t>г. ____________</w:t>
      </w:r>
      <w:r w:rsidRPr="00886336">
        <w:rPr>
          <w:b w:val="0"/>
          <w:sz w:val="24"/>
          <w:szCs w:val="24"/>
        </w:rPr>
        <w:tab/>
        <w:t>«_______» ________ 202___ г.</w:t>
      </w:r>
    </w:p>
    <w:p w14:paraId="3553075C" w14:textId="77777777" w:rsidR="00917605" w:rsidRPr="00886336" w:rsidRDefault="00917605" w:rsidP="00917605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E2797" w14:textId="6A029614" w:rsidR="00917605" w:rsidRPr="00886336" w:rsidRDefault="00917605" w:rsidP="002A0A7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86336">
        <w:rPr>
          <w:rFonts w:ascii="Times New Roman" w:eastAsia="Calibri" w:hAnsi="Times New Roman" w:cs="Times New Roman"/>
          <w:sz w:val="24"/>
          <w:szCs w:val="24"/>
        </w:rPr>
        <w:t>Гражданин Российской Федерации</w:t>
      </w:r>
      <w:r w:rsidR="00886336" w:rsidRPr="00886336">
        <w:t xml:space="preserve"> </w:t>
      </w:r>
      <w:r w:rsidR="00886336" w:rsidRPr="00886336">
        <w:rPr>
          <w:rFonts w:ascii="Times New Roman" w:eastAsia="Calibri" w:hAnsi="Times New Roman" w:cs="Times New Roman"/>
          <w:sz w:val="24"/>
          <w:szCs w:val="24"/>
        </w:rPr>
        <w:t>Афанасьев Александр Анатольевич (20.10.1979 г.р., уроженец СССР, Курская обл., Мантуровский р-н, с. Мантурово, СНИЛС 057-371-090 63, ИНН 461400915268, 142700, Московская обл., г. Видное, ул. им. Героя Советского Союза В.Н. Фокина)</w:t>
      </w:r>
      <w:r w:rsidRPr="00886336">
        <w:rPr>
          <w:rFonts w:ascii="Times New Roman" w:eastAsia="Calibri" w:hAnsi="Times New Roman" w:cs="Times New Roman"/>
          <w:sz w:val="24"/>
          <w:szCs w:val="24"/>
        </w:rPr>
        <w:t>, в лице финансового управляющего Самсонова Павла Игоревича (ИНН 772823876256, СНИЛС 027-950-990 88) - член Союза "СРО АУ "Стратегия" (ОГРН 1023601559035, ИНН 3666101342, адрес: 123308, г. Москва, проспект Маршала Жукова, д.6, стр.1),</w:t>
      </w:r>
      <w:r w:rsidR="00886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A73">
        <w:rPr>
          <w:rFonts w:ascii="Times New Roman" w:eastAsia="Calibri" w:hAnsi="Times New Roman" w:cs="Times New Roman"/>
          <w:sz w:val="24"/>
          <w:szCs w:val="24"/>
        </w:rPr>
        <w:t xml:space="preserve"> действующего на </w:t>
      </w:r>
      <w:r w:rsidR="00886336" w:rsidRPr="00886336">
        <w:rPr>
          <w:rFonts w:ascii="Times New Roman" w:eastAsia="Calibri" w:hAnsi="Times New Roman" w:cs="Times New Roman"/>
          <w:sz w:val="24"/>
          <w:szCs w:val="24"/>
        </w:rPr>
        <w:t>основании Решения Арбитражного суда Московской области от 14.09.2022 по делу № А41-70852/2021</w:t>
      </w:r>
      <w:r w:rsidR="008863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86336">
        <w:rPr>
          <w:rFonts w:ascii="Times New Roman" w:eastAsia="Calibri" w:hAnsi="Times New Roman" w:cs="Times New Roman"/>
          <w:sz w:val="24"/>
          <w:szCs w:val="24"/>
        </w:rPr>
        <w:t>именуемый в дальнейшем «Продавец», с одной стороны, и</w:t>
      </w:r>
      <w:r w:rsidRPr="0088633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___________________________________________________________________________________, именуем___ в </w:t>
      </w:r>
      <w:r w:rsidRPr="00886336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дальнейшем Покупатель, с другой стороны (далее совместно именуемые – Стороны), заключили настоящий договор (именуемый в дальнейшем</w:t>
      </w:r>
      <w:r w:rsidRPr="00886336">
        <w:rPr>
          <w:rFonts w:ascii="Times New Roman" w:hAnsi="Times New Roman" w:cs="Times New Roman"/>
          <w:color w:val="000000"/>
          <w:sz w:val="24"/>
          <w:szCs w:val="24"/>
        </w:rPr>
        <w:t xml:space="preserve"> – Договор) о нижеследующем</w:t>
      </w:r>
    </w:p>
    <w:p w14:paraId="4A51BD85" w14:textId="77777777" w:rsidR="00917605" w:rsidRPr="00886336" w:rsidRDefault="00917605" w:rsidP="0091760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3CE08636" w14:textId="6BDDE756" w:rsidR="00917605" w:rsidRPr="00886336" w:rsidRDefault="00917605" w:rsidP="004504F7">
      <w:pPr>
        <w:pStyle w:val="a3"/>
        <w:numPr>
          <w:ilvl w:val="0"/>
          <w:numId w:val="5"/>
        </w:numPr>
        <w:spacing w:before="120" w:after="120"/>
        <w:outlineLvl w:val="0"/>
        <w:rPr>
          <w:sz w:val="24"/>
          <w:szCs w:val="24"/>
        </w:rPr>
      </w:pPr>
      <w:r w:rsidRPr="00886336">
        <w:rPr>
          <w:sz w:val="24"/>
          <w:szCs w:val="24"/>
        </w:rPr>
        <w:t>Предмет Договора</w:t>
      </w:r>
    </w:p>
    <w:p w14:paraId="2A463205" w14:textId="4D2308F0" w:rsidR="00A23062" w:rsidRPr="00A23062" w:rsidRDefault="00A23062" w:rsidP="00A23062">
      <w:pPr>
        <w:spacing w:after="0" w:line="240" w:lineRule="auto"/>
        <w:jc w:val="both"/>
        <w:rPr>
          <w:rFonts w:ascii="Times New Roman" w:hAnsi="Times New Roman" w:cs="Times New Roman"/>
          <w:bCs/>
          <w:iCs/>
          <w:w w:val="110"/>
          <w:sz w:val="24"/>
          <w:szCs w:val="24"/>
        </w:rPr>
      </w:pPr>
    </w:p>
    <w:p w14:paraId="42AAC49A" w14:textId="11789E58" w:rsidR="00A23062" w:rsidRPr="001157D2" w:rsidRDefault="00A23062" w:rsidP="00A23062">
      <w:pPr>
        <w:pStyle w:val="ab"/>
        <w:numPr>
          <w:ilvl w:val="1"/>
          <w:numId w:val="1"/>
        </w:numPr>
        <w:jc w:val="both"/>
      </w:pPr>
      <w:r w:rsidRPr="001157D2">
        <w:rPr>
          <w:sz w:val="24"/>
          <w:szCs w:val="24"/>
        </w:rPr>
        <w:t xml:space="preserve">В соответствии с условиями настоящего договора Претендент для участия в </w:t>
      </w:r>
      <w:r w:rsidRPr="001157D2">
        <w:rPr>
          <w:bCs/>
          <w:sz w:val="24"/>
          <w:szCs w:val="24"/>
        </w:rPr>
        <w:t xml:space="preserve">торгах в форме открытого аукциона по продаже имущества </w:t>
      </w:r>
      <w:r w:rsidRPr="001157D2">
        <w:rPr>
          <w:rFonts w:eastAsia="Calibri"/>
          <w:sz w:val="24"/>
          <w:szCs w:val="24"/>
          <w:lang w:eastAsia="en-US"/>
        </w:rPr>
        <w:t>Гражданина Российской Федерации</w:t>
      </w:r>
      <w:r w:rsidRPr="001157D2">
        <w:rPr>
          <w:rFonts w:eastAsia="Calibri"/>
          <w:sz w:val="24"/>
          <w:szCs w:val="24"/>
        </w:rPr>
        <w:t xml:space="preserve"> Афанасьева Александра Анатольевича (20.10.1979 г.р., уроженец СССР, Курская обл., Мантуровский р-н, с. Мантурово, СНИЛС 057-371-090 63, ИНН 461400915268, 142700, Московская обл., г. Видное, ул. им. Героя Советского Союза В.Н. Фокина), </w:t>
      </w:r>
      <w:r w:rsidRPr="001157D2">
        <w:rPr>
          <w:rFonts w:eastAsia="Calibri"/>
          <w:sz w:val="24"/>
          <w:szCs w:val="24"/>
          <w:lang w:eastAsia="en-US"/>
        </w:rPr>
        <w:t xml:space="preserve"> по</w:t>
      </w:r>
      <w:r w:rsidRPr="001157D2">
        <w:rPr>
          <w:bCs/>
          <w:sz w:val="24"/>
          <w:szCs w:val="24"/>
        </w:rPr>
        <w:t xml:space="preserve"> Лоту № 1</w:t>
      </w:r>
      <w:r w:rsidRPr="001157D2">
        <w:rPr>
          <w:b/>
          <w:sz w:val="24"/>
          <w:szCs w:val="24"/>
        </w:rPr>
        <w:t xml:space="preserve"> </w:t>
      </w:r>
      <w:r w:rsidRPr="001157D2">
        <w:rPr>
          <w:sz w:val="24"/>
          <w:szCs w:val="24"/>
        </w:rPr>
        <w:t>,  начальная продажная цена которого составляет 12</w:t>
      </w:r>
      <w:r w:rsidR="001157D2">
        <w:rPr>
          <w:sz w:val="24"/>
          <w:szCs w:val="24"/>
        </w:rPr>
        <w:t xml:space="preserve">  </w:t>
      </w:r>
      <w:r w:rsidRPr="001157D2">
        <w:rPr>
          <w:sz w:val="24"/>
          <w:szCs w:val="24"/>
        </w:rPr>
        <w:t>0</w:t>
      </w:r>
      <w:r w:rsidR="001157D2">
        <w:rPr>
          <w:sz w:val="24"/>
          <w:szCs w:val="24"/>
        </w:rPr>
        <w:t xml:space="preserve">64 </w:t>
      </w:r>
      <w:r w:rsidRPr="001157D2">
        <w:rPr>
          <w:sz w:val="24"/>
          <w:szCs w:val="24"/>
        </w:rPr>
        <w:t>000,00 (двенадцать миллионов</w:t>
      </w:r>
      <w:r w:rsidR="001157D2">
        <w:rPr>
          <w:sz w:val="24"/>
          <w:szCs w:val="24"/>
        </w:rPr>
        <w:t xml:space="preserve"> шестьдесят четыре тысячи</w:t>
      </w:r>
      <w:r w:rsidRPr="001157D2">
        <w:rPr>
          <w:sz w:val="24"/>
          <w:szCs w:val="24"/>
        </w:rPr>
        <w:t xml:space="preserve"> рублей)</w:t>
      </w:r>
      <w:r w:rsidR="002A0A73" w:rsidRPr="001157D2">
        <w:rPr>
          <w:sz w:val="24"/>
          <w:szCs w:val="24"/>
        </w:rPr>
        <w:t>,</w:t>
      </w:r>
      <w:r w:rsidRPr="001157D2">
        <w:rPr>
          <w:sz w:val="24"/>
          <w:szCs w:val="24"/>
        </w:rPr>
        <w:t xml:space="preserve"> назначенных для проведения на э</w:t>
      </w:r>
      <w:r w:rsidRPr="001157D2">
        <w:rPr>
          <w:bCs/>
          <w:sz w:val="24"/>
          <w:szCs w:val="24"/>
        </w:rPr>
        <w:t>лектронной торговой площадке</w:t>
      </w:r>
      <w:r w:rsidRPr="001157D2">
        <w:rPr>
          <w:rFonts w:eastAsia="Calibri"/>
          <w:bCs/>
          <w:sz w:val="24"/>
          <w:szCs w:val="24"/>
          <w:lang w:eastAsia="en-US"/>
        </w:rPr>
        <w:t xml:space="preserve"> «Новые информационные системы»</w:t>
      </w:r>
      <w:r w:rsidR="002A0A73" w:rsidRPr="001157D2">
        <w:rPr>
          <w:rFonts w:eastAsia="Calibri"/>
          <w:bCs/>
          <w:sz w:val="24"/>
          <w:szCs w:val="24"/>
          <w:lang w:eastAsia="en-US"/>
        </w:rPr>
        <w:t xml:space="preserve">- </w:t>
      </w:r>
      <w:r w:rsidRPr="001157D2">
        <w:rPr>
          <w:rFonts w:eastAsia="Calibri"/>
          <w:bCs/>
          <w:sz w:val="24"/>
          <w:szCs w:val="24"/>
          <w:lang w:eastAsia="en-US"/>
        </w:rPr>
        <w:t>www.nistp.ru</w:t>
      </w:r>
      <w:r w:rsidRPr="001157D2">
        <w:rPr>
          <w:sz w:val="24"/>
          <w:szCs w:val="24"/>
        </w:rPr>
        <w:t xml:space="preserve">, перечисляет денежные средства в размере </w:t>
      </w:r>
      <w:r w:rsidR="001157D2">
        <w:rPr>
          <w:sz w:val="24"/>
          <w:szCs w:val="24"/>
        </w:rPr>
        <w:t xml:space="preserve">10 </w:t>
      </w:r>
      <w:r w:rsidRPr="001157D2">
        <w:rPr>
          <w:sz w:val="24"/>
          <w:szCs w:val="24"/>
        </w:rPr>
        <w:t>% от начальной цены Лота № 1</w:t>
      </w:r>
      <w:r w:rsidRPr="001157D2">
        <w:rPr>
          <w:b/>
          <w:sz w:val="24"/>
          <w:szCs w:val="24"/>
        </w:rPr>
        <w:t xml:space="preserve">, </w:t>
      </w:r>
      <w:r w:rsidRPr="001157D2">
        <w:rPr>
          <w:sz w:val="24"/>
          <w:szCs w:val="24"/>
        </w:rPr>
        <w:t xml:space="preserve">что составляет </w:t>
      </w:r>
      <w:r w:rsidR="001157D2" w:rsidRPr="001157D2">
        <w:rPr>
          <w:b/>
          <w:bCs/>
          <w:sz w:val="24"/>
          <w:szCs w:val="24"/>
        </w:rPr>
        <w:t>1</w:t>
      </w:r>
      <w:r w:rsidR="001157D2" w:rsidRPr="001157D2">
        <w:rPr>
          <w:b/>
          <w:bCs/>
          <w:sz w:val="24"/>
          <w:szCs w:val="24"/>
        </w:rPr>
        <w:t> </w:t>
      </w:r>
      <w:r w:rsidR="001157D2" w:rsidRPr="001157D2">
        <w:rPr>
          <w:b/>
          <w:bCs/>
          <w:sz w:val="24"/>
          <w:szCs w:val="24"/>
        </w:rPr>
        <w:t>206</w:t>
      </w:r>
      <w:r w:rsidR="001157D2" w:rsidRPr="001157D2">
        <w:rPr>
          <w:b/>
          <w:bCs/>
          <w:sz w:val="24"/>
          <w:szCs w:val="24"/>
        </w:rPr>
        <w:t> </w:t>
      </w:r>
      <w:r w:rsidR="001157D2" w:rsidRPr="001157D2">
        <w:rPr>
          <w:b/>
          <w:bCs/>
          <w:sz w:val="24"/>
          <w:szCs w:val="24"/>
        </w:rPr>
        <w:t>400</w:t>
      </w:r>
      <w:r w:rsidR="001157D2">
        <w:rPr>
          <w:sz w:val="24"/>
          <w:szCs w:val="24"/>
        </w:rPr>
        <w:t xml:space="preserve"> </w:t>
      </w:r>
      <w:r w:rsidR="001157D2" w:rsidRPr="001157D2">
        <w:rPr>
          <w:b/>
          <w:bCs/>
          <w:sz w:val="24"/>
          <w:szCs w:val="24"/>
        </w:rPr>
        <w:t>(один миллион двести шесть тысяч четыреста</w:t>
      </w:r>
      <w:r w:rsidR="001157D2">
        <w:rPr>
          <w:sz w:val="24"/>
          <w:szCs w:val="24"/>
        </w:rPr>
        <w:t xml:space="preserve"> </w:t>
      </w:r>
      <w:r w:rsidRPr="001157D2">
        <w:rPr>
          <w:b/>
          <w:sz w:val="24"/>
          <w:szCs w:val="24"/>
        </w:rPr>
        <w:t>рублей</w:t>
      </w:r>
      <w:r w:rsidR="001157D2">
        <w:rPr>
          <w:b/>
          <w:sz w:val="24"/>
          <w:szCs w:val="24"/>
        </w:rPr>
        <w:t xml:space="preserve">) </w:t>
      </w:r>
      <w:r w:rsidRPr="001157D2">
        <w:rPr>
          <w:sz w:val="24"/>
          <w:szCs w:val="24"/>
        </w:rPr>
        <w:t>(далее - «Задаток»), а Организатор торгов принимает задаток по следующим реквизитам: № 40817810450161474580 Получатель Афанасьев Александр Анатольевич. Наименование банка ПАО «</w:t>
      </w:r>
      <w:proofErr w:type="spellStart"/>
      <w:r w:rsidRPr="001157D2">
        <w:rPr>
          <w:sz w:val="24"/>
          <w:szCs w:val="24"/>
        </w:rPr>
        <w:t>Совкомбанк</w:t>
      </w:r>
      <w:proofErr w:type="spellEnd"/>
      <w:r w:rsidRPr="001157D2">
        <w:rPr>
          <w:sz w:val="24"/>
          <w:szCs w:val="24"/>
        </w:rPr>
        <w:t xml:space="preserve">», Филиал «Центральный» - Новосибирская область, г. Бердск. БИК 045004763, ИНН 4401116480 ОГРН 1144400000425, Корр. Счет 30101810150040000763. </w:t>
      </w:r>
      <w:r w:rsidR="00917605" w:rsidRPr="001157D2">
        <w:rPr>
          <w:sz w:val="24"/>
          <w:szCs w:val="24"/>
        </w:rPr>
        <w:t xml:space="preserve">Назначение платежа: Задаток для участия в торгах по продаже имущества </w:t>
      </w:r>
      <w:r w:rsidRPr="001157D2">
        <w:rPr>
          <w:sz w:val="24"/>
          <w:szCs w:val="24"/>
        </w:rPr>
        <w:t xml:space="preserve">Афанасьева А. А. </w:t>
      </w:r>
      <w:r w:rsidR="00917605" w:rsidRPr="001157D2">
        <w:rPr>
          <w:sz w:val="24"/>
          <w:szCs w:val="24"/>
        </w:rPr>
        <w:t>по лоту № 1.</w:t>
      </w:r>
    </w:p>
    <w:p w14:paraId="715682E6" w14:textId="77777777" w:rsidR="00A23062" w:rsidRPr="00A23062" w:rsidRDefault="00A23062" w:rsidP="00A23062">
      <w:pPr>
        <w:pStyle w:val="ab"/>
        <w:ind w:left="1125"/>
        <w:jc w:val="both"/>
      </w:pPr>
    </w:p>
    <w:p w14:paraId="60A42F0A" w14:textId="13537482" w:rsidR="00917605" w:rsidRPr="002A0A73" w:rsidRDefault="00917605" w:rsidP="002A0A73">
      <w:pPr>
        <w:pStyle w:val="ab"/>
        <w:numPr>
          <w:ilvl w:val="1"/>
          <w:numId w:val="1"/>
        </w:numPr>
        <w:jc w:val="both"/>
      </w:pPr>
      <w:r w:rsidRPr="00A23062">
        <w:rPr>
          <w:sz w:val="24"/>
          <w:szCs w:val="24"/>
        </w:rPr>
        <w:t>Задаток вносится Претендентом в счет обеспечения исполнения обязательств Претендента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14:paraId="15AD87C0" w14:textId="226E2240" w:rsidR="00917605" w:rsidRPr="00A23062" w:rsidRDefault="00917605" w:rsidP="004504F7">
      <w:pPr>
        <w:pStyle w:val="a3"/>
        <w:numPr>
          <w:ilvl w:val="0"/>
          <w:numId w:val="5"/>
        </w:numPr>
        <w:spacing w:before="120" w:after="120"/>
        <w:outlineLvl w:val="0"/>
        <w:rPr>
          <w:sz w:val="24"/>
          <w:szCs w:val="24"/>
        </w:rPr>
      </w:pPr>
      <w:r w:rsidRPr="00A23062">
        <w:rPr>
          <w:sz w:val="24"/>
          <w:szCs w:val="24"/>
        </w:rPr>
        <w:t>Порядок внесения задатка</w:t>
      </w:r>
    </w:p>
    <w:p w14:paraId="2983D28F" w14:textId="77777777" w:rsidR="004504F7" w:rsidRDefault="00917605" w:rsidP="004504F7">
      <w:pPr>
        <w:pStyle w:val="a3"/>
        <w:numPr>
          <w:ilvl w:val="4"/>
          <w:numId w:val="7"/>
        </w:numPr>
        <w:spacing w:before="120" w:after="120"/>
        <w:ind w:left="993" w:hanging="654"/>
        <w:jc w:val="both"/>
        <w:rPr>
          <w:b w:val="0"/>
          <w:sz w:val="24"/>
          <w:szCs w:val="24"/>
        </w:rPr>
      </w:pPr>
      <w:r w:rsidRPr="00A23062">
        <w:rPr>
          <w:b w:val="0"/>
          <w:sz w:val="24"/>
          <w:szCs w:val="24"/>
        </w:rPr>
        <w:t>Задаток должен быть внесен Претендентом на указанный в п. 1.1 настоящего договора счет, не позднее даты окончания приёма заявок, указанной в сообщении о проведении торгов.</w:t>
      </w:r>
    </w:p>
    <w:p w14:paraId="717B7DD8" w14:textId="1BE412BE" w:rsidR="004504F7" w:rsidRPr="00161E0E" w:rsidRDefault="00917605" w:rsidP="00161E0E">
      <w:pPr>
        <w:pStyle w:val="a3"/>
        <w:numPr>
          <w:ilvl w:val="4"/>
          <w:numId w:val="7"/>
        </w:numPr>
        <w:spacing w:before="120" w:after="120"/>
        <w:ind w:left="993" w:hanging="654"/>
        <w:jc w:val="both"/>
        <w:rPr>
          <w:b w:val="0"/>
          <w:sz w:val="24"/>
          <w:szCs w:val="24"/>
        </w:rPr>
      </w:pPr>
      <w:r w:rsidRPr="004504F7">
        <w:rPr>
          <w:rFonts w:eastAsia="Calibri"/>
          <w:b w:val="0"/>
          <w:bCs/>
          <w:sz w:val="24"/>
          <w:szCs w:val="24"/>
        </w:rPr>
        <w:t xml:space="preserve">Задаток считается уплаченным с момента зачисления средств на счет организатора торгов. Подтверждением поступления суммы задатка на счет </w:t>
      </w:r>
      <w:r w:rsidRPr="004504F7">
        <w:rPr>
          <w:rFonts w:eastAsia="Calibri"/>
          <w:b w:val="0"/>
          <w:bCs/>
          <w:sz w:val="24"/>
          <w:szCs w:val="24"/>
        </w:rPr>
        <w:lastRenderedPageBreak/>
        <w:t>является выписка с расчетного счета, предоставляемая Банком Организатору торгов.</w:t>
      </w:r>
    </w:p>
    <w:p w14:paraId="74F1DA21" w14:textId="77777777" w:rsidR="004504F7" w:rsidRDefault="00917605" w:rsidP="004504F7">
      <w:pPr>
        <w:pStyle w:val="a3"/>
        <w:numPr>
          <w:ilvl w:val="4"/>
          <w:numId w:val="7"/>
        </w:numPr>
        <w:spacing w:before="120" w:after="120"/>
        <w:ind w:left="993" w:hanging="654"/>
        <w:jc w:val="both"/>
        <w:rPr>
          <w:b w:val="0"/>
          <w:bCs/>
          <w:sz w:val="24"/>
          <w:szCs w:val="24"/>
        </w:rPr>
      </w:pPr>
      <w:r w:rsidRPr="004504F7">
        <w:rPr>
          <w:b w:val="0"/>
          <w:bCs/>
          <w:sz w:val="24"/>
          <w:szCs w:val="24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7A65CFB7" w14:textId="77777777" w:rsidR="004504F7" w:rsidRDefault="00917605" w:rsidP="004504F7">
      <w:pPr>
        <w:pStyle w:val="a3"/>
        <w:numPr>
          <w:ilvl w:val="4"/>
          <w:numId w:val="7"/>
        </w:numPr>
        <w:spacing w:before="120" w:after="120"/>
        <w:ind w:left="993" w:hanging="654"/>
        <w:jc w:val="both"/>
        <w:rPr>
          <w:b w:val="0"/>
          <w:bCs/>
          <w:sz w:val="24"/>
          <w:szCs w:val="24"/>
        </w:rPr>
      </w:pPr>
      <w:r w:rsidRPr="004504F7">
        <w:rPr>
          <w:b w:val="0"/>
          <w:bCs/>
          <w:sz w:val="24"/>
          <w:szCs w:val="24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14:paraId="3E81B50C" w14:textId="77777777" w:rsidR="004504F7" w:rsidRPr="004504F7" w:rsidRDefault="004504F7" w:rsidP="004504F7">
      <w:pPr>
        <w:pStyle w:val="a3"/>
        <w:numPr>
          <w:ilvl w:val="4"/>
          <w:numId w:val="7"/>
        </w:numPr>
        <w:spacing w:before="120" w:after="120"/>
        <w:ind w:left="993" w:hanging="654"/>
        <w:jc w:val="both"/>
        <w:rPr>
          <w:b w:val="0"/>
          <w:bCs/>
          <w:sz w:val="24"/>
          <w:szCs w:val="24"/>
        </w:rPr>
      </w:pPr>
      <w:r w:rsidRPr="004504F7">
        <w:rPr>
          <w:b w:val="0"/>
          <w:bCs/>
          <w:sz w:val="24"/>
          <w:szCs w:val="24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7A432848" w14:textId="10CA5DEB" w:rsidR="00917605" w:rsidRPr="004504F7" w:rsidRDefault="00917605" w:rsidP="004504F7">
      <w:pPr>
        <w:pStyle w:val="a3"/>
        <w:numPr>
          <w:ilvl w:val="4"/>
          <w:numId w:val="7"/>
        </w:numPr>
        <w:spacing w:before="120" w:after="120"/>
        <w:ind w:left="993" w:hanging="654"/>
        <w:jc w:val="both"/>
        <w:rPr>
          <w:b w:val="0"/>
          <w:bCs/>
          <w:sz w:val="24"/>
          <w:szCs w:val="24"/>
        </w:rPr>
      </w:pPr>
      <w:r w:rsidRPr="004504F7">
        <w:rPr>
          <w:b w:val="0"/>
          <w:bCs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 </w:t>
      </w:r>
    </w:p>
    <w:p w14:paraId="7D6D4A56" w14:textId="77777777" w:rsidR="00917605" w:rsidRPr="00886336" w:rsidRDefault="00917605" w:rsidP="00917605">
      <w:pPr>
        <w:pStyle w:val="a3"/>
        <w:spacing w:before="120" w:after="120"/>
        <w:jc w:val="both"/>
        <w:rPr>
          <w:b w:val="0"/>
          <w:sz w:val="24"/>
          <w:szCs w:val="24"/>
          <w:highlight w:val="lightGray"/>
        </w:rPr>
      </w:pPr>
    </w:p>
    <w:p w14:paraId="16E11234" w14:textId="77777777" w:rsidR="00DD2EAE" w:rsidRDefault="00917605" w:rsidP="00DD2EAE">
      <w:pPr>
        <w:pStyle w:val="a3"/>
        <w:numPr>
          <w:ilvl w:val="0"/>
          <w:numId w:val="5"/>
        </w:numPr>
        <w:spacing w:before="120" w:after="120"/>
        <w:ind w:left="0" w:firstLine="0"/>
        <w:rPr>
          <w:sz w:val="24"/>
          <w:szCs w:val="24"/>
        </w:rPr>
      </w:pPr>
      <w:r w:rsidRPr="004504F7">
        <w:rPr>
          <w:sz w:val="24"/>
          <w:szCs w:val="24"/>
        </w:rPr>
        <w:t>Порядок возврата и удержания задатка</w:t>
      </w:r>
    </w:p>
    <w:p w14:paraId="20A8E850" w14:textId="77777777" w:rsidR="00DD2EAE" w:rsidRDefault="00917605" w:rsidP="00DD2EAE">
      <w:pPr>
        <w:pStyle w:val="a3"/>
        <w:numPr>
          <w:ilvl w:val="4"/>
          <w:numId w:val="10"/>
        </w:numPr>
        <w:spacing w:before="120" w:after="120"/>
        <w:ind w:left="993" w:hanging="709"/>
        <w:jc w:val="both"/>
        <w:rPr>
          <w:sz w:val="24"/>
          <w:szCs w:val="24"/>
        </w:rPr>
      </w:pPr>
      <w:r w:rsidRPr="00DD2EAE">
        <w:rPr>
          <w:b w:val="0"/>
          <w:sz w:val="24"/>
          <w:szCs w:val="24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14:paraId="6BE1158B" w14:textId="77777777" w:rsidR="00DD2EAE" w:rsidRDefault="00917605" w:rsidP="00DD2EAE">
      <w:pPr>
        <w:pStyle w:val="a3"/>
        <w:numPr>
          <w:ilvl w:val="4"/>
          <w:numId w:val="10"/>
        </w:numPr>
        <w:spacing w:before="120" w:after="120"/>
        <w:ind w:left="993" w:hanging="709"/>
        <w:jc w:val="both"/>
        <w:rPr>
          <w:sz w:val="24"/>
          <w:szCs w:val="24"/>
        </w:rPr>
      </w:pPr>
      <w:r w:rsidRPr="00DD2EAE">
        <w:rPr>
          <w:b w:val="0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4B8337C7" w14:textId="12BD1E8B" w:rsidR="00DD2EAE" w:rsidRDefault="00917605" w:rsidP="00D17164">
      <w:pPr>
        <w:pStyle w:val="a3"/>
        <w:numPr>
          <w:ilvl w:val="4"/>
          <w:numId w:val="10"/>
        </w:numPr>
        <w:spacing w:before="120" w:after="120"/>
        <w:ind w:left="993" w:hanging="709"/>
        <w:jc w:val="both"/>
        <w:rPr>
          <w:sz w:val="24"/>
          <w:szCs w:val="24"/>
        </w:rPr>
      </w:pPr>
      <w:r w:rsidRPr="00DD2EAE">
        <w:rPr>
          <w:b w:val="0"/>
          <w:sz w:val="24"/>
          <w:szCs w:val="24"/>
        </w:rPr>
        <w:t xml:space="preserve">В случае если Претендент не будет допущен к участию в торгах, </w:t>
      </w:r>
      <w:proofErr w:type="gramStart"/>
      <w:r w:rsidRPr="00DD2EAE">
        <w:rPr>
          <w:b w:val="0"/>
          <w:sz w:val="24"/>
          <w:szCs w:val="24"/>
        </w:rPr>
        <w:t xml:space="preserve">Организатор </w:t>
      </w:r>
      <w:r w:rsidR="002A0A73">
        <w:rPr>
          <w:b w:val="0"/>
          <w:sz w:val="24"/>
          <w:szCs w:val="24"/>
        </w:rPr>
        <w:t xml:space="preserve"> </w:t>
      </w:r>
      <w:r w:rsidRPr="00DD2EAE">
        <w:rPr>
          <w:b w:val="0"/>
          <w:sz w:val="24"/>
          <w:szCs w:val="24"/>
        </w:rPr>
        <w:t>торгов</w:t>
      </w:r>
      <w:proofErr w:type="gramEnd"/>
      <w:r w:rsidRPr="00DD2EAE">
        <w:rPr>
          <w:b w:val="0"/>
          <w:sz w:val="24"/>
          <w:szCs w:val="24"/>
        </w:rPr>
        <w:t xml:space="preserve"> обязуется возвратить сумму внесенного Заявителем задатка в течение 5 </w:t>
      </w:r>
      <w:r w:rsidR="002A0A73">
        <w:rPr>
          <w:b w:val="0"/>
          <w:sz w:val="24"/>
          <w:szCs w:val="24"/>
        </w:rPr>
        <w:t xml:space="preserve"> </w:t>
      </w:r>
      <w:r w:rsidRPr="00DD2EAE">
        <w:rPr>
          <w:b w:val="0"/>
          <w:sz w:val="24"/>
          <w:szCs w:val="24"/>
        </w:rPr>
        <w:t>(пяти) рабочих дней с даты оформления Протокола об определении участников торгов.</w:t>
      </w:r>
    </w:p>
    <w:p w14:paraId="2E598EDC" w14:textId="77777777" w:rsidR="00DD2EAE" w:rsidRDefault="00917605" w:rsidP="00DD2EAE">
      <w:pPr>
        <w:pStyle w:val="a3"/>
        <w:numPr>
          <w:ilvl w:val="4"/>
          <w:numId w:val="10"/>
        </w:numPr>
        <w:spacing w:before="120" w:after="120"/>
        <w:ind w:hanging="796"/>
        <w:jc w:val="both"/>
        <w:rPr>
          <w:sz w:val="24"/>
          <w:szCs w:val="24"/>
        </w:rPr>
      </w:pPr>
      <w:r w:rsidRPr="00DD2EAE">
        <w:rPr>
          <w:b w:val="0"/>
          <w:sz w:val="24"/>
          <w:szCs w:val="24"/>
        </w:rPr>
        <w:t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4B0502F8" w14:textId="77777777" w:rsidR="00DD2EAE" w:rsidRDefault="00917605" w:rsidP="00DD2EAE">
      <w:pPr>
        <w:pStyle w:val="a3"/>
        <w:numPr>
          <w:ilvl w:val="4"/>
          <w:numId w:val="10"/>
        </w:numPr>
        <w:spacing w:before="120" w:after="120"/>
        <w:ind w:hanging="796"/>
        <w:jc w:val="both"/>
        <w:rPr>
          <w:sz w:val="24"/>
          <w:szCs w:val="24"/>
        </w:rPr>
      </w:pPr>
      <w:r w:rsidRPr="00DD2EAE">
        <w:rPr>
          <w:b w:val="0"/>
          <w:sz w:val="24"/>
          <w:szCs w:val="24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14:paraId="01611CE2" w14:textId="77777777" w:rsidR="00DD2EAE" w:rsidRDefault="00917605" w:rsidP="00DD2EAE">
      <w:pPr>
        <w:pStyle w:val="a3"/>
        <w:numPr>
          <w:ilvl w:val="4"/>
          <w:numId w:val="10"/>
        </w:numPr>
        <w:spacing w:before="120" w:after="120"/>
        <w:ind w:hanging="796"/>
        <w:jc w:val="both"/>
        <w:rPr>
          <w:sz w:val="24"/>
          <w:szCs w:val="24"/>
        </w:rPr>
      </w:pPr>
      <w:r w:rsidRPr="00DD2EAE">
        <w:rPr>
          <w:b w:val="0"/>
          <w:bCs/>
          <w:sz w:val="24"/>
          <w:szCs w:val="22"/>
        </w:rPr>
        <w:t>В случае отмены торгов по продаже Имущества Организатор торгов возвращает сумму внесенного Претендентом задатка в течение 5 (пяти) рабочих дней со дня принятия решения об отмене торгов.</w:t>
      </w:r>
    </w:p>
    <w:p w14:paraId="5DF6E094" w14:textId="3E41E7A9" w:rsidR="00917605" w:rsidRPr="00DD2EAE" w:rsidRDefault="00917605" w:rsidP="00DD2EAE">
      <w:pPr>
        <w:pStyle w:val="a3"/>
        <w:numPr>
          <w:ilvl w:val="4"/>
          <w:numId w:val="10"/>
        </w:numPr>
        <w:spacing w:before="120" w:after="120"/>
        <w:ind w:hanging="796"/>
        <w:jc w:val="both"/>
        <w:rPr>
          <w:sz w:val="24"/>
          <w:szCs w:val="24"/>
        </w:rPr>
      </w:pPr>
      <w:r w:rsidRPr="00DD2EAE">
        <w:rPr>
          <w:b w:val="0"/>
          <w:sz w:val="24"/>
          <w:szCs w:val="24"/>
        </w:rPr>
        <w:t>Внесенный задаток не возвращается в случае, если Претендент, признанный победителем торгов:</w:t>
      </w:r>
    </w:p>
    <w:p w14:paraId="63126FC5" w14:textId="77777777" w:rsidR="00917605" w:rsidRPr="004504F7" w:rsidRDefault="00917605" w:rsidP="004504F7">
      <w:pPr>
        <w:pStyle w:val="a5"/>
        <w:spacing w:before="120" w:after="120"/>
        <w:ind w:left="416" w:firstLine="709"/>
        <w:jc w:val="both"/>
        <w:rPr>
          <w:b w:val="0"/>
          <w:szCs w:val="24"/>
        </w:rPr>
      </w:pPr>
      <w:r w:rsidRPr="004504F7">
        <w:rPr>
          <w:b w:val="0"/>
          <w:szCs w:val="24"/>
        </w:rPr>
        <w:t xml:space="preserve">- уклонится от подписания договора купли-продажи, в установленный срок; </w:t>
      </w:r>
    </w:p>
    <w:p w14:paraId="4DF10CD7" w14:textId="77777777" w:rsidR="00DD2EAE" w:rsidRDefault="00917605" w:rsidP="00DD2EAE">
      <w:pPr>
        <w:pStyle w:val="a3"/>
        <w:spacing w:before="120" w:after="120"/>
        <w:ind w:left="1125"/>
        <w:jc w:val="both"/>
        <w:rPr>
          <w:b w:val="0"/>
          <w:sz w:val="24"/>
          <w:szCs w:val="24"/>
        </w:rPr>
      </w:pPr>
      <w:r w:rsidRPr="004504F7">
        <w:rPr>
          <w:b w:val="0"/>
          <w:sz w:val="24"/>
          <w:szCs w:val="24"/>
        </w:rPr>
        <w:t>- уклонится от оплаты продаваемого на торгах Имущества в срок, установленный подписанным Договором купли-продажи</w:t>
      </w:r>
      <w:r w:rsidR="004504F7">
        <w:rPr>
          <w:b w:val="0"/>
          <w:sz w:val="24"/>
          <w:szCs w:val="24"/>
        </w:rPr>
        <w:t>.</w:t>
      </w:r>
    </w:p>
    <w:p w14:paraId="5ABEF6EC" w14:textId="06D8EEAB" w:rsidR="00DD2EAE" w:rsidRDefault="00917605" w:rsidP="00DD2EAE">
      <w:pPr>
        <w:pStyle w:val="a3"/>
        <w:spacing w:before="120" w:after="120"/>
        <w:ind w:left="1125"/>
        <w:jc w:val="both"/>
        <w:rPr>
          <w:b w:val="0"/>
          <w:sz w:val="24"/>
          <w:szCs w:val="24"/>
        </w:rPr>
      </w:pPr>
      <w:r w:rsidRPr="004504F7">
        <w:rPr>
          <w:b w:val="0"/>
          <w:sz w:val="24"/>
          <w:szCs w:val="24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14:paraId="4B48D583" w14:textId="4433CFB1" w:rsidR="00DD2EAE" w:rsidRDefault="00DD2EAE" w:rsidP="00DD2EAE">
      <w:pPr>
        <w:pStyle w:val="a3"/>
        <w:spacing w:before="120" w:after="120"/>
        <w:ind w:left="1125"/>
        <w:jc w:val="both"/>
        <w:rPr>
          <w:b w:val="0"/>
          <w:sz w:val="24"/>
          <w:szCs w:val="24"/>
        </w:rPr>
      </w:pPr>
    </w:p>
    <w:p w14:paraId="12B38F9F" w14:textId="0D9983D5" w:rsidR="00DD2EAE" w:rsidRDefault="00DD2EAE" w:rsidP="00DD2EAE">
      <w:pPr>
        <w:pStyle w:val="a3"/>
        <w:spacing w:before="120" w:after="120"/>
        <w:ind w:left="1125"/>
        <w:jc w:val="both"/>
        <w:rPr>
          <w:b w:val="0"/>
          <w:sz w:val="24"/>
          <w:szCs w:val="24"/>
        </w:rPr>
      </w:pPr>
    </w:p>
    <w:p w14:paraId="55633747" w14:textId="5A4C81C6" w:rsidR="00DD2EAE" w:rsidRDefault="00DD2EAE" w:rsidP="00DD2EAE">
      <w:pPr>
        <w:pStyle w:val="a3"/>
        <w:spacing w:before="120" w:after="120"/>
        <w:ind w:left="1125"/>
        <w:jc w:val="both"/>
        <w:rPr>
          <w:b w:val="0"/>
          <w:sz w:val="24"/>
          <w:szCs w:val="24"/>
        </w:rPr>
      </w:pPr>
    </w:p>
    <w:p w14:paraId="441B60BF" w14:textId="695B54BA" w:rsidR="00DD2EAE" w:rsidRDefault="00DD2EAE" w:rsidP="00DD2EAE">
      <w:pPr>
        <w:pStyle w:val="a3"/>
        <w:spacing w:before="120" w:after="120"/>
        <w:ind w:left="1125"/>
        <w:jc w:val="both"/>
        <w:rPr>
          <w:b w:val="0"/>
          <w:sz w:val="24"/>
          <w:szCs w:val="24"/>
        </w:rPr>
      </w:pPr>
    </w:p>
    <w:p w14:paraId="6FCE5F80" w14:textId="77777777" w:rsidR="00DD2EAE" w:rsidRDefault="00DD2EAE" w:rsidP="00DD2EAE">
      <w:pPr>
        <w:pStyle w:val="a3"/>
        <w:spacing w:before="120" w:after="120"/>
        <w:ind w:left="1125"/>
        <w:jc w:val="both"/>
        <w:rPr>
          <w:b w:val="0"/>
          <w:sz w:val="24"/>
          <w:szCs w:val="24"/>
        </w:rPr>
      </w:pPr>
    </w:p>
    <w:p w14:paraId="66C39DE6" w14:textId="5DD8D6CE" w:rsidR="002A0A73" w:rsidRPr="002A0A73" w:rsidRDefault="00917605" w:rsidP="002A0A73">
      <w:pPr>
        <w:pStyle w:val="a3"/>
        <w:numPr>
          <w:ilvl w:val="0"/>
          <w:numId w:val="12"/>
        </w:numPr>
        <w:spacing w:before="120" w:after="120"/>
        <w:rPr>
          <w:b w:val="0"/>
          <w:sz w:val="24"/>
          <w:szCs w:val="24"/>
        </w:rPr>
      </w:pPr>
      <w:r w:rsidRPr="00DD2EAE">
        <w:rPr>
          <w:sz w:val="24"/>
          <w:szCs w:val="24"/>
        </w:rPr>
        <w:t>Срок действия настоящего договора</w:t>
      </w:r>
    </w:p>
    <w:p w14:paraId="638EDE82" w14:textId="085A033B" w:rsidR="00D17164" w:rsidRDefault="00D17164" w:rsidP="002A0A73">
      <w:pPr>
        <w:pStyle w:val="a3"/>
        <w:spacing w:before="120" w:after="120"/>
        <w:ind w:left="1134" w:hanging="85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4.1. </w:t>
      </w:r>
      <w:r w:rsidR="002A0A73">
        <w:rPr>
          <w:b w:val="0"/>
          <w:sz w:val="24"/>
          <w:szCs w:val="24"/>
        </w:rPr>
        <w:t xml:space="preserve">    </w:t>
      </w:r>
      <w:r w:rsidRPr="00DD2EAE">
        <w:rPr>
          <w:b w:val="0"/>
          <w:sz w:val="24"/>
          <w:szCs w:val="24"/>
        </w:rPr>
        <w:t xml:space="preserve">Настоящий договор вступает в силу с момента его подписания Сторонами и </w:t>
      </w:r>
      <w:r w:rsidRPr="00D17164">
        <w:rPr>
          <w:b w:val="0"/>
          <w:sz w:val="24"/>
          <w:szCs w:val="24"/>
        </w:rPr>
        <w:t>прекращает свое действие после исполнения Сторонами всех обязательств по нему.</w:t>
      </w:r>
    </w:p>
    <w:p w14:paraId="2D08294E" w14:textId="77777777" w:rsidR="002A0A73" w:rsidRDefault="002A0A73" w:rsidP="002A0A73">
      <w:pPr>
        <w:pStyle w:val="a3"/>
        <w:spacing w:before="120" w:after="120"/>
        <w:ind w:left="1134" w:hanging="85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4.2. </w:t>
      </w:r>
      <w:r>
        <w:rPr>
          <w:b w:val="0"/>
          <w:sz w:val="24"/>
          <w:szCs w:val="24"/>
        </w:rPr>
        <w:tab/>
      </w:r>
      <w:r w:rsidR="00917605" w:rsidRPr="00DD2EAE">
        <w:rPr>
          <w:b w:val="0"/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14:paraId="41E472F1" w14:textId="39F3962A" w:rsidR="00917605" w:rsidRPr="002A0A73" w:rsidRDefault="002A0A73" w:rsidP="002A0A73">
      <w:pPr>
        <w:pStyle w:val="a3"/>
        <w:spacing w:before="120" w:after="120"/>
        <w:ind w:left="1134" w:hanging="85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4.3.</w:t>
      </w:r>
      <w:r>
        <w:rPr>
          <w:b w:val="0"/>
          <w:sz w:val="24"/>
          <w:szCs w:val="24"/>
        </w:rPr>
        <w:tab/>
      </w:r>
      <w:r w:rsidR="00917605" w:rsidRPr="00DD2EAE">
        <w:rPr>
          <w:b w:val="0"/>
          <w:sz w:val="24"/>
          <w:szCs w:val="24"/>
        </w:rPr>
        <w:t>Настоящий договор составлен в двух экземплярах, имеющих одинаковую юридическую</w:t>
      </w:r>
      <w:r>
        <w:rPr>
          <w:b w:val="0"/>
          <w:sz w:val="24"/>
          <w:szCs w:val="24"/>
        </w:rPr>
        <w:t xml:space="preserve"> </w:t>
      </w:r>
      <w:r w:rsidR="00917605" w:rsidRPr="00DD2EAE">
        <w:rPr>
          <w:b w:val="0"/>
          <w:sz w:val="24"/>
          <w:szCs w:val="24"/>
        </w:rPr>
        <w:t>силу, по одному для каждой из Сторон.</w:t>
      </w:r>
    </w:p>
    <w:p w14:paraId="741A6462" w14:textId="77777777" w:rsidR="00917605" w:rsidRPr="00886336" w:rsidRDefault="00917605" w:rsidP="00917605">
      <w:pPr>
        <w:pStyle w:val="a3"/>
        <w:spacing w:before="120" w:after="120"/>
        <w:jc w:val="both"/>
        <w:rPr>
          <w:b w:val="0"/>
          <w:sz w:val="24"/>
          <w:szCs w:val="24"/>
          <w:highlight w:val="lightGray"/>
        </w:rPr>
      </w:pPr>
    </w:p>
    <w:p w14:paraId="510E642A" w14:textId="4A07EF26" w:rsidR="00917605" w:rsidRPr="002A0A73" w:rsidRDefault="00D17164" w:rsidP="00D17164">
      <w:pPr>
        <w:pStyle w:val="ab"/>
        <w:spacing w:before="120" w:after="120"/>
        <w:ind w:left="0"/>
        <w:jc w:val="center"/>
        <w:outlineLvl w:val="0"/>
        <w:rPr>
          <w:b/>
          <w:sz w:val="24"/>
          <w:szCs w:val="24"/>
        </w:rPr>
      </w:pPr>
      <w:r w:rsidRPr="002A0A73">
        <w:rPr>
          <w:b/>
          <w:sz w:val="24"/>
          <w:szCs w:val="24"/>
        </w:rPr>
        <w:t xml:space="preserve">5. </w:t>
      </w:r>
      <w:r w:rsidR="00917605" w:rsidRPr="002A0A73">
        <w:rPr>
          <w:b/>
          <w:sz w:val="24"/>
          <w:szCs w:val="24"/>
        </w:rPr>
        <w:t>Реквизиты Сторон</w:t>
      </w:r>
    </w:p>
    <w:p w14:paraId="30258A68" w14:textId="77777777" w:rsidR="00917605" w:rsidRPr="00886336" w:rsidRDefault="00917605" w:rsidP="00917605">
      <w:pPr>
        <w:pStyle w:val="ab"/>
        <w:spacing w:before="120" w:after="120"/>
        <w:ind w:left="0"/>
        <w:outlineLvl w:val="0"/>
        <w:rPr>
          <w:b/>
          <w:sz w:val="24"/>
          <w:szCs w:val="24"/>
          <w:highlight w:val="lightGray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16"/>
        <w:gridCol w:w="4629"/>
      </w:tblGrid>
      <w:tr w:rsidR="00917605" w:rsidRPr="00886336" w14:paraId="5C744EF2" w14:textId="77777777" w:rsidTr="00A2571A">
        <w:tc>
          <w:tcPr>
            <w:tcW w:w="4857" w:type="dxa"/>
          </w:tcPr>
          <w:p w14:paraId="2B3B87E2" w14:textId="77777777" w:rsidR="00917605" w:rsidRPr="00D17164" w:rsidRDefault="00917605" w:rsidP="00A257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  <w:p w14:paraId="25D8A33F" w14:textId="716C6C74" w:rsidR="00917605" w:rsidRPr="00D17164" w:rsidRDefault="00D17164" w:rsidP="00A2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164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 Афанасьев Александр Анатольевич (20.10.1979 г.р., уроженец СССР, Курская обл., Мантуровский р-н, с. Мантурово, СНИЛС 057-371-090 63, ИНН 461400915268, 142700, Московская обл., г. Видное, ул. им. Героя Советского Союза В.Н. Фокина</w:t>
            </w:r>
          </w:p>
          <w:p w14:paraId="02FB7FEE" w14:textId="7AFB0B79" w:rsidR="00917605" w:rsidRPr="00D17164" w:rsidRDefault="00917605" w:rsidP="00A2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164">
              <w:rPr>
                <w:rFonts w:ascii="Times New Roman" w:hAnsi="Times New Roman" w:cs="Times New Roman"/>
                <w:sz w:val="24"/>
                <w:szCs w:val="24"/>
              </w:rPr>
              <w:t xml:space="preserve">в лице финансового управляющего Самсонова Павла Игоревича (ИНН 772823876256, СНИЛС 027-950-990 88) - член Союза "СРО АУ "Стратегия" </w:t>
            </w:r>
          </w:p>
          <w:p w14:paraId="0567915A" w14:textId="77777777" w:rsidR="00917605" w:rsidRPr="00D17164" w:rsidRDefault="00917605" w:rsidP="00A2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164">
              <w:rPr>
                <w:rFonts w:ascii="Times New Roman" w:hAnsi="Times New Roman" w:cs="Times New Roman"/>
                <w:sz w:val="24"/>
                <w:szCs w:val="24"/>
              </w:rPr>
              <w:t>(ОГРН 1023601559035, ИНН 3666101342, адрес: 123308, г, Москва, г. Москва, проспект Маршала Жукова, д.6, стр.1)</w:t>
            </w:r>
          </w:p>
          <w:p w14:paraId="713FCC89" w14:textId="77777777" w:rsidR="00917605" w:rsidRPr="00886336" w:rsidRDefault="00917605" w:rsidP="00A2571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796A65C" w14:textId="77777777" w:rsidR="00917605" w:rsidRPr="00886336" w:rsidRDefault="00917605" w:rsidP="00A2571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2978F90E" w14:textId="77777777" w:rsidR="00917605" w:rsidRPr="002A0A73" w:rsidRDefault="00917605" w:rsidP="00A2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A73">
              <w:rPr>
                <w:rFonts w:ascii="Times New Roman" w:hAnsi="Times New Roman" w:cs="Times New Roman"/>
                <w:sz w:val="24"/>
                <w:szCs w:val="24"/>
              </w:rPr>
              <w:t>_________________/П.И. Самсонов/</w:t>
            </w:r>
          </w:p>
          <w:p w14:paraId="20F75B90" w14:textId="77777777" w:rsidR="00917605" w:rsidRPr="002A0A73" w:rsidRDefault="00917605" w:rsidP="00A2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A7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2A0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80761C" w14:textId="77777777" w:rsidR="00917605" w:rsidRPr="00886336" w:rsidRDefault="00917605" w:rsidP="00A2571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773FDEFE" w14:textId="77777777" w:rsidR="00917605" w:rsidRPr="00886336" w:rsidRDefault="00917605" w:rsidP="00A2571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857" w:type="dxa"/>
          </w:tcPr>
          <w:p w14:paraId="685AB9C5" w14:textId="77777777" w:rsidR="00917605" w:rsidRPr="00886336" w:rsidRDefault="00917605" w:rsidP="00A257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  <w:p w14:paraId="7B95B260" w14:textId="77777777" w:rsidR="00917605" w:rsidRPr="00886336" w:rsidRDefault="00917605" w:rsidP="00A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8F7B9" w14:textId="77777777" w:rsidR="00917605" w:rsidRPr="00886336" w:rsidRDefault="00917605" w:rsidP="00A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05727A" w14:textId="77777777" w:rsidR="00917605" w:rsidRPr="00886336" w:rsidRDefault="00917605" w:rsidP="00917605">
      <w:pPr>
        <w:rPr>
          <w:rFonts w:ascii="Times New Roman" w:hAnsi="Times New Roman" w:cs="Times New Roman"/>
          <w:sz w:val="24"/>
          <w:szCs w:val="24"/>
        </w:rPr>
      </w:pPr>
    </w:p>
    <w:p w14:paraId="7977FFC9" w14:textId="77777777" w:rsidR="0062687C" w:rsidRPr="00886336" w:rsidRDefault="0062687C">
      <w:pPr>
        <w:rPr>
          <w:rFonts w:ascii="Times New Roman" w:hAnsi="Times New Roman" w:cs="Times New Roman"/>
        </w:rPr>
      </w:pPr>
    </w:p>
    <w:p w14:paraId="786A03F8" w14:textId="77777777" w:rsidR="001157D2" w:rsidRPr="00886336" w:rsidRDefault="001157D2">
      <w:pPr>
        <w:rPr>
          <w:rFonts w:ascii="Times New Roman" w:hAnsi="Times New Roman" w:cs="Times New Roman"/>
        </w:rPr>
      </w:pPr>
    </w:p>
    <w:sectPr w:rsidR="001157D2" w:rsidRPr="00886336" w:rsidSect="0026413B">
      <w:footerReference w:type="default" r:id="rId7"/>
      <w:pgSz w:w="11906" w:h="16838"/>
      <w:pgMar w:top="567" w:right="850" w:bottom="0" w:left="1701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66E5" w14:textId="77777777" w:rsidR="00034843" w:rsidRDefault="002A0A73">
      <w:pPr>
        <w:spacing w:after="0" w:line="240" w:lineRule="auto"/>
      </w:pPr>
      <w:r>
        <w:separator/>
      </w:r>
    </w:p>
  </w:endnote>
  <w:endnote w:type="continuationSeparator" w:id="0">
    <w:p w14:paraId="6357D17E" w14:textId="77777777" w:rsidR="00034843" w:rsidRDefault="002A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416967"/>
      <w:docPartObj>
        <w:docPartGallery w:val="Page Numbers (Bottom of Page)"/>
        <w:docPartUnique/>
      </w:docPartObj>
    </w:sdtPr>
    <w:sdtEndPr>
      <w:rPr>
        <w:rFonts w:ascii="PF BeauSans Pro Light" w:hAnsi="PF BeauSans Pro Light"/>
      </w:rPr>
    </w:sdtEndPr>
    <w:sdtContent>
      <w:p w14:paraId="6D05A6FB" w14:textId="77777777" w:rsidR="00E5055C" w:rsidRPr="00E5055C" w:rsidRDefault="00D17164" w:rsidP="00E5055C">
        <w:pPr>
          <w:pStyle w:val="a9"/>
          <w:jc w:val="right"/>
          <w:rPr>
            <w:rFonts w:ascii="PF BeauSans Pro Light" w:hAnsi="PF BeauSans Pro Light"/>
          </w:rPr>
        </w:pPr>
        <w:r w:rsidRPr="00E5055C">
          <w:rPr>
            <w:rFonts w:ascii="PF BeauSans Pro Light" w:hAnsi="PF BeauSans Pro Light"/>
          </w:rPr>
          <w:fldChar w:fldCharType="begin"/>
        </w:r>
        <w:r w:rsidRPr="00E5055C">
          <w:rPr>
            <w:rFonts w:ascii="PF BeauSans Pro Light" w:hAnsi="PF BeauSans Pro Light"/>
          </w:rPr>
          <w:instrText>PAGE   \* MERGEFORMAT</w:instrText>
        </w:r>
        <w:r w:rsidRPr="00E5055C">
          <w:rPr>
            <w:rFonts w:ascii="PF BeauSans Pro Light" w:hAnsi="PF BeauSans Pro Light"/>
          </w:rPr>
          <w:fldChar w:fldCharType="separate"/>
        </w:r>
        <w:r>
          <w:rPr>
            <w:rFonts w:ascii="PF BeauSans Pro Light" w:hAnsi="PF BeauSans Pro Light"/>
            <w:noProof/>
          </w:rPr>
          <w:t>2</w:t>
        </w:r>
        <w:r w:rsidRPr="00E5055C">
          <w:rPr>
            <w:rFonts w:ascii="PF BeauSans Pro Light" w:hAnsi="PF BeauSans Pro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776A" w14:textId="77777777" w:rsidR="00034843" w:rsidRDefault="002A0A73">
      <w:pPr>
        <w:spacing w:after="0" w:line="240" w:lineRule="auto"/>
      </w:pPr>
      <w:r>
        <w:separator/>
      </w:r>
    </w:p>
  </w:footnote>
  <w:footnote w:type="continuationSeparator" w:id="0">
    <w:p w14:paraId="0813634B" w14:textId="77777777" w:rsidR="00034843" w:rsidRDefault="002A0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438"/>
    <w:multiLevelType w:val="multilevel"/>
    <w:tmpl w:val="C464B0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658009E"/>
    <w:multiLevelType w:val="multilevel"/>
    <w:tmpl w:val="1046A0B0"/>
    <w:lvl w:ilvl="0">
      <w:start w:val="1"/>
      <w:numFmt w:val="decimal"/>
      <w:lvlText w:val="2.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2.%3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6DD7487"/>
    <w:multiLevelType w:val="multilevel"/>
    <w:tmpl w:val="600C2F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072482"/>
    <w:multiLevelType w:val="multilevel"/>
    <w:tmpl w:val="93489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F5BF4"/>
    <w:multiLevelType w:val="hybridMultilevel"/>
    <w:tmpl w:val="C3CACCFE"/>
    <w:lvl w:ilvl="0" w:tplc="87DEB7B6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167B1A"/>
    <w:multiLevelType w:val="multilevel"/>
    <w:tmpl w:val="AE2AF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2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0028B7"/>
    <w:multiLevelType w:val="hybridMultilevel"/>
    <w:tmpl w:val="DCA2BAA4"/>
    <w:lvl w:ilvl="0" w:tplc="75082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0F04"/>
    <w:multiLevelType w:val="multilevel"/>
    <w:tmpl w:val="8AD6D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4DD4059F"/>
    <w:multiLevelType w:val="multilevel"/>
    <w:tmpl w:val="345C35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3.%5 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F53B67"/>
    <w:multiLevelType w:val="multilevel"/>
    <w:tmpl w:val="916447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626CC0"/>
    <w:multiLevelType w:val="hybridMultilevel"/>
    <w:tmpl w:val="3E804286"/>
    <w:lvl w:ilvl="0" w:tplc="805016B0">
      <w:start w:val="1"/>
      <w:numFmt w:val="decimal"/>
      <w:lvlText w:val="3.%1 "/>
      <w:lvlJc w:val="left"/>
      <w:pPr>
        <w:ind w:left="539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5688"/>
        </w:tabs>
        <w:ind w:left="56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6408"/>
        </w:tabs>
        <w:ind w:left="64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7848"/>
        </w:tabs>
        <w:ind w:left="78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8568"/>
        </w:tabs>
        <w:ind w:left="85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008"/>
        </w:tabs>
        <w:ind w:left="100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728"/>
        </w:tabs>
        <w:ind w:left="10728" w:hanging="360"/>
      </w:pPr>
    </w:lvl>
  </w:abstractNum>
  <w:abstractNum w:abstractNumId="11" w15:restartNumberingAfterBreak="0">
    <w:nsid w:val="7DB25EE0"/>
    <w:multiLevelType w:val="multilevel"/>
    <w:tmpl w:val="1ABAC1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3.%5 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05"/>
    <w:rsid w:val="00034843"/>
    <w:rsid w:val="001157D2"/>
    <w:rsid w:val="00161E0E"/>
    <w:rsid w:val="002A0A73"/>
    <w:rsid w:val="004504F7"/>
    <w:rsid w:val="0062687C"/>
    <w:rsid w:val="00886336"/>
    <w:rsid w:val="00917605"/>
    <w:rsid w:val="00A23062"/>
    <w:rsid w:val="00D17164"/>
    <w:rsid w:val="00DD2EAE"/>
    <w:rsid w:val="00E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364"/>
  <w15:chartTrackingRefBased/>
  <w15:docId w15:val="{6EA3E2B0-5135-4FD8-BEE1-70284CF8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6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9176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9176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176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9176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176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76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917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176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917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A0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A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Ксения</dc:creator>
  <cp:keywords/>
  <dc:description/>
  <cp:lastModifiedBy>Болотова Ксения</cp:lastModifiedBy>
  <cp:revision>3</cp:revision>
  <dcterms:created xsi:type="dcterms:W3CDTF">2023-07-26T12:59:00Z</dcterms:created>
  <dcterms:modified xsi:type="dcterms:W3CDTF">2023-10-03T18:51:00Z</dcterms:modified>
</cp:coreProperties>
</file>