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ДОГОВОР</w:t>
            </w:r>
          </w:p>
        </w:tc>
      </w:tr>
      <w:tr>
        <w:trPr>
          <w:trHeight w:val="27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купли-продажи</w:t>
            </w:r>
          </w:p>
        </w:tc>
      </w:tr>
      <w:tr>
        <w:trPr>
          <w:trHeight w:val="270" w:hRule="exact"/>
        </w:trPr>
        <w:tc>
          <w:tcPr>
            <w:tcW w:w="9450" w:type="dxa"/>
            <w:gridSpan w:val="10"/>
            <w:tcBorders/>
            <w:shd w:color="FFFFFF" w:fill="auto" w:val="clear"/>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p>
        </w:tc>
        <w:tc>
          <w:tcPr>
            <w:tcW w:w="943" w:type="dxa"/>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Мы, нижеподписавшиеся:</w:t>
            </w:r>
          </w:p>
        </w:tc>
      </w:tr>
      <w:tr>
        <w:trPr>
          <w:trHeight w:val="145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Гражданин РФ Кондрашова Елена Борисовна (03.01.1982г.р., место рожд: город Иваново, адрес рег: 153003, Ивановская обл, Иваново г, Ленинградская ул, дом № 19, квартира 5, СНИЛС07552517269, ИНН 370262404892, паспорт РФ серия 2403, номер 913167, выдан 20.10.2003, кем выдан Отделом внутренних дел Фрунзенского района города Иваново , код подразделения 372-002),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Ивановской области от 06.12.2022г. по делу №А17-9367/2022,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  Предмет договора</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1.1.  В соответствии с Протоколом №  от 25.07.2023г. по продаже имущества Кондрашовой Елены Борисовны,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ЛОТ №1 - Земельный участок, площадь: 1 001м², адрес (местонахождение): Ивановская обл., р-н Фурмановский, д. Панино, категория земель: Земли населенных пунктов, разрешенное использование: Для строительства индивидуального жилого дома, кадастровый номер: 37:19:013302:116</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25.07.2023г. на сайте https://nistp.ru/ , и указана в Протоколе  от 25.07.2023г.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Р/СЧ 40802810672000066576</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Продавец:</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Покупатель:</w:t>
            </w:r>
          </w:p>
        </w:tc>
      </w:tr>
      <w:tr>
        <w:trPr>
          <w:trHeight w:val="285" w:hRule="exact"/>
        </w:trPr>
        <w:tc>
          <w:tcPr>
            <w:tcW w:w="4724" w:type="dxa"/>
            <w:gridSpan w:val="5"/>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c>
          <w:tcPr>
            <w:tcW w:w="5669" w:type="dxa"/>
            <w:gridSpan w:val="6"/>
            <w:tcBorders/>
            <w:shd w:color="FFFFFF" w:fill="auto" w:val="clear"/>
            <w:vAlign w:val="bottom"/>
          </w:tcPr>
          <w:p>
            <w:pPr>
              <w:pStyle w:val="Normal"/>
              <w:bidi w:val="0"/>
              <w:spacing w:lineRule="auto" w:line="240" w:before="0" w:after="0"/>
              <w:jc w:val="center"/>
              <w:rPr>
                <w:rFonts w:ascii="Times New Roman" w:hAnsi="Times New Roman"/>
                <w:b/>
                <w:b/>
                <w:sz w:val="20"/>
                <w:szCs w:val="20"/>
              </w:rPr>
            </w:pPr>
            <w:r>
              <w:rPr>
                <w:rFonts w:ascii="Times New Roman" w:hAnsi="Times New Roman"/>
                <w:b/>
                <w:sz w:val="20"/>
                <w:szCs w:val="20"/>
              </w:rPr>
              <w:t>Гражданин РФ</w:t>
            </w:r>
          </w:p>
        </w:tc>
      </w:tr>
      <w:tr>
        <w:trPr>
          <w:trHeight w:val="193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Кондрашова Елена Борисовна (03.01.1982г.р., место рожд: город Иваново, адрес рег: 153003, Ивановская обл, Иваново г, Ленинградская ул, дом № 19, квартира 5, СНИЛС07552517269, ИНН 370262404892, паспорт РФ серия 2403, номер 913167, выдан 20.10.2003, кем выдан Отделом внутренних дел Фрунзенского района города Иваново , код подразделения 372-002)</w:t>
            </w:r>
          </w:p>
        </w:tc>
        <w:tc>
          <w:tcPr>
            <w:tcW w:w="5669" w:type="dxa"/>
            <w:gridSpan w:val="6"/>
            <w:vMerge w:val="restart"/>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Реквизиты</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495" w:hRule="exact"/>
        </w:trPr>
        <w:tc>
          <w:tcPr>
            <w:tcW w:w="4724" w:type="dxa"/>
            <w:gridSpan w:val="5"/>
            <w:tcBorders/>
            <w:shd w:color="FFFFFF" w:fill="auto" w:val="clear"/>
            <w:vAlign w:val="bottom"/>
          </w:tcPr>
          <w:p>
            <w:pPr>
              <w:pStyle w:val="Normal"/>
              <w:bidi w:val="0"/>
              <w:spacing w:lineRule="auto" w:line="240" w:before="0" w:after="0"/>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1215"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t>Р/СЧ 40802810672000066576</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0"/>
                <w:szCs w:val="20"/>
              </w:rPr>
            </w:pPr>
            <w:r>
              <w:rPr>
                <w:rFonts w:ascii="Times New Roman" w:hAnsi="Times New Roman"/>
                <w:sz w:val="20"/>
                <w:szCs w:val="20"/>
              </w:rPr>
            </w:r>
          </w:p>
        </w:tc>
        <w:tc>
          <w:tcPr>
            <w:tcW w:w="5669" w:type="dxa"/>
            <w:gridSpan w:val="6"/>
            <w:vMerge w:val="continue"/>
            <w:tcBorders/>
            <w:shd w:color="FFFFFF" w:fill="auto" w:val="clear"/>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Финансовый управляющий</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4724" w:type="dxa"/>
            <w:gridSpan w:val="5"/>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Кондрашовой Елены Борисовны</w:t>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00" w:hRule="exact"/>
        </w:trPr>
        <w:tc>
          <w:tcPr>
            <w:tcW w:w="944" w:type="dxa"/>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6"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5"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c>
          <w:tcPr>
            <w:tcW w:w="943" w:type="dxa"/>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r>
          </w:p>
        </w:tc>
      </w:tr>
      <w:tr>
        <w:trPr>
          <w:trHeight w:val="360" w:hRule="exact"/>
        </w:trPr>
        <w:tc>
          <w:tcPr>
            <w:tcW w:w="2834" w:type="dxa"/>
            <w:gridSpan w:val="3"/>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Times New Roman" w:hAnsi="Times New Roman"/>
                <w:b/>
                <w:sz w:val="20"/>
                <w:szCs w:val="20"/>
              </w:rPr>
              <w:t>Стоян Роман Сергеевич</w:t>
            </w:r>
          </w:p>
        </w:tc>
        <w:tc>
          <w:tcPr>
            <w:tcW w:w="1890" w:type="dxa"/>
            <w:gridSpan w:val="2"/>
            <w:tcBorders/>
            <w:shd w:color="FFFFFF" w:fill="auto" w:val="clear"/>
            <w:vAlign w:val="bottom"/>
          </w:tcPr>
          <w:p>
            <w:pPr>
              <w:pStyle w:val="Normal"/>
              <w:bidi w:val="0"/>
              <w:spacing w:lineRule="auto" w:line="240" w:before="0" w:after="0"/>
              <w:jc w:val="both"/>
              <w:rPr>
                <w:rFonts w:ascii="Times New Roman" w:hAnsi="Times New Roman"/>
                <w:sz w:val="22"/>
                <w:szCs w:val="22"/>
              </w:rPr>
            </w:pPr>
            <w:r>
              <w:rPr>
                <w:rFonts w:ascii="Times New Roman" w:hAnsi="Times New Roman"/>
                <w:sz w:val="22"/>
                <w:szCs w:val="22"/>
              </w:rPr>
              <w:t>______________</w:t>
            </w:r>
          </w:p>
        </w:tc>
        <w:tc>
          <w:tcPr>
            <w:tcW w:w="5669" w:type="dxa"/>
            <w:gridSpan w:val="6"/>
            <w:tcBorders/>
            <w:shd w:color="FFFFFF" w:fill="auto" w:val="clear"/>
            <w:vAlign w:val="bottom"/>
          </w:tcPr>
          <w:p>
            <w:pPr>
              <w:pStyle w:val="Normal"/>
              <w:bidi w:val="0"/>
              <w:spacing w:lineRule="auto" w:line="240" w:before="0" w:after="0"/>
              <w:jc w:val="both"/>
              <w:rPr>
                <w:rFonts w:ascii="Times New Roman" w:hAnsi="Times New Roman"/>
                <w:b/>
                <w:b/>
                <w:sz w:val="20"/>
                <w:szCs w:val="20"/>
              </w:rPr>
            </w:pPr>
            <w:r>
              <w:rPr>
                <w:rFonts w:ascii="Arial" w:hAnsi="Arial"/>
                <w:sz w:val="16"/>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Arial"/>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LibreOffice/6.4.2.2$Windows_X86_64 LibreOffice_project/4e471d8c02c9c90f512f7f9ead8875b57fcb1ec3</Application>
  <Pages>3</Pages>
  <Words>1089</Words>
  <Characters>7799</Characters>
  <CharactersWithSpaces>9334</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2023-06-19T16:00:51Z</dcterms:modified>
  <cp:revision>1</cp:revision>
  <dc:subject/>
  <dc:title/>
</cp:coreProperties>
</file>