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71" w:after="0"/>
        <w:ind w:left="3494" w:right="3471" w:hanging="0"/>
        <w:jc w:val="center"/>
        <w:rPr>
          <w:b/>
          <w:b/>
          <w:sz w:val="24"/>
        </w:rPr>
      </w:pPr>
      <w:r>
        <w:rPr>
          <w:b/>
          <w:color w:val="000009"/>
          <w:spacing w:val="-2"/>
          <w:sz w:val="24"/>
        </w:rPr>
        <w:t>Предварительный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договор купли-продажи</w:t>
      </w:r>
    </w:p>
    <w:p>
      <w:pPr>
        <w:pStyle w:val="Style13"/>
        <w:ind w:left="0" w:right="0" w:hanging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1"/>
        </w:rPr>
      </w:pPr>
      <w:r>
        <w:rPr>
          <w:b/>
          <w:sz w:val="21"/>
        </w:rPr>
      </w:r>
    </w:p>
    <w:p>
      <w:pPr>
        <w:pStyle w:val="Style13"/>
        <w:tabs>
          <w:tab w:val="clear" w:pos="720"/>
          <w:tab w:val="left" w:pos="3110" w:leader="none"/>
        </w:tabs>
        <w:spacing w:lineRule="atLeast" w:line="550"/>
        <w:ind w:left="838" w:right="5664" w:hanging="0"/>
        <w:rPr/>
      </w:pPr>
      <w:r>
        <w:rPr/>
        <w:t>«</w:t>
      </w:r>
      <w:r>
        <w:rPr>
          <w:spacing w:val="40"/>
          <w:u w:val="single"/>
        </w:rPr>
        <w:t xml:space="preserve"> </w:t>
      </w:r>
      <w:r>
        <w:rPr/>
        <w:t xml:space="preserve">» 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 xml:space="preserve"> </w:t>
      </w:r>
      <w:r>
        <w:rPr/>
        <w:t>года Мы, нижеподписавшиеся:</w:t>
      </w:r>
    </w:p>
    <w:p>
      <w:pPr>
        <w:pStyle w:val="Normal"/>
        <w:spacing w:lineRule="auto" w:line="240" w:before="5" w:after="0"/>
        <w:ind w:left="133" w:right="105" w:firstLine="705"/>
        <w:jc w:val="both"/>
        <w:rPr>
          <w:sz w:val="24"/>
        </w:rPr>
      </w:pPr>
      <w:r>
        <w:rPr>
          <w:b/>
          <w:spacing w:val="-2"/>
          <w:sz w:val="24"/>
        </w:rPr>
        <w:t>Гражданин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РФ</w:t>
      </w:r>
      <w:r>
        <w:rPr>
          <w:b/>
          <w:spacing w:val="-3"/>
          <w:sz w:val="24"/>
        </w:rPr>
        <w:t xml:space="preserve"> Васинцева Надежда Александровна (Малютина Надежда Александровна) (11.09.1980г.р., место рожд: гор. Харовск Вологодской обл., адрес рег: 162250, Вологодская обл, Харовский р-н, Харовск г, Горького ул, дом № 74, СНИЛС06525438565, ИНН 352100135012)</w:t>
      </w:r>
      <w:r>
        <w:rPr>
          <w:b/>
          <w:sz w:val="24"/>
        </w:rPr>
        <w:t xml:space="preserve">, </w:t>
      </w:r>
      <w:r>
        <w:rPr>
          <w:sz w:val="24"/>
        </w:rPr>
        <w:t>действующий на основании решения Арбитражного суда Вологодской области от 21.12.2022г. по делу А13-14085/2022, именуемый в дальнейшем «Продавец», с одной стороны, и</w:t>
      </w:r>
    </w:p>
    <w:p>
      <w:pPr>
        <w:pStyle w:val="Style13"/>
        <w:tabs>
          <w:tab w:val="clear" w:pos="720"/>
          <w:tab w:val="left" w:pos="9713" w:leader="none"/>
        </w:tabs>
        <w:spacing w:lineRule="auto" w:line="235"/>
        <w:ind w:left="133" w:right="108" w:firstLine="705"/>
        <w:rPr/>
      </w:pPr>
      <w:r>
        <w:rPr>
          <w:b/>
        </w:rPr>
        <w:t>Гражданин РФ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/>
        <w:t>именуемый</w:t>
      </w:r>
      <w:r>
        <w:rPr>
          <w:spacing w:val="80"/>
          <w:w w:val="150"/>
        </w:rPr>
        <w:t xml:space="preserve"> </w:t>
      </w:r>
      <w:r>
        <w:rPr/>
        <w:t>в</w:t>
      </w:r>
      <w:r>
        <w:rPr>
          <w:spacing w:val="80"/>
          <w:w w:val="150"/>
        </w:rPr>
        <w:t xml:space="preserve"> </w:t>
      </w:r>
      <w:r>
        <w:rPr/>
        <w:t>дальнейшем</w:t>
      </w:r>
      <w:r>
        <w:rPr>
          <w:spacing w:val="80"/>
          <w:w w:val="150"/>
        </w:rPr>
        <w:t xml:space="preserve"> </w:t>
      </w:r>
      <w:r>
        <w:rPr/>
        <w:t>«Покупатель»</w:t>
      </w:r>
      <w:r>
        <w:rPr>
          <w:spacing w:val="75"/>
          <w:w w:val="150"/>
        </w:rPr>
        <w:t xml:space="preserve"> </w:t>
      </w:r>
      <w:r>
        <w:rPr/>
        <w:t>с</w:t>
      </w:r>
      <w:r>
        <w:rPr>
          <w:spacing w:val="80"/>
          <w:w w:val="150"/>
        </w:rPr>
        <w:t xml:space="preserve"> </w:t>
      </w:r>
      <w:r>
        <w:rPr/>
        <w:t>другой</w:t>
      </w:r>
      <w:r>
        <w:rPr>
          <w:spacing w:val="80"/>
          <w:w w:val="150"/>
        </w:rPr>
        <w:t xml:space="preserve"> </w:t>
      </w:r>
      <w:r>
        <w:rPr/>
        <w:t>стороны,</w:t>
      </w:r>
      <w:r>
        <w:rPr>
          <w:spacing w:val="80"/>
          <w:w w:val="150"/>
        </w:rPr>
        <w:t xml:space="preserve"> </w:t>
      </w:r>
      <w:r>
        <w:rPr/>
        <w:t>а</w:t>
      </w:r>
      <w:r>
        <w:rPr>
          <w:spacing w:val="79"/>
          <w:w w:val="150"/>
        </w:rPr>
        <w:t xml:space="preserve"> </w:t>
      </w:r>
      <w:r>
        <w:rPr/>
        <w:t>совместно</w:t>
      </w:r>
      <w:r>
        <w:rPr>
          <w:spacing w:val="80"/>
          <w:w w:val="150"/>
        </w:rPr>
        <w:t xml:space="preserve"> </w:t>
      </w:r>
      <w:r>
        <w:rPr/>
        <w:t>именуемые</w:t>
      </w:r>
    </w:p>
    <w:p>
      <w:pPr>
        <w:pStyle w:val="Style13"/>
        <w:spacing w:before="4" w:after="0"/>
        <w:rPr/>
      </w:pPr>
      <w:r>
        <w:rPr/>
        <w:t>«Стороны»,</w:t>
      </w:r>
      <w:r>
        <w:rPr>
          <w:spacing w:val="-11"/>
        </w:rPr>
        <w:t xml:space="preserve"> </w:t>
      </w:r>
      <w:r>
        <w:rPr/>
        <w:t>заключили</w:t>
      </w:r>
      <w:r>
        <w:rPr>
          <w:spacing w:val="-8"/>
        </w:rPr>
        <w:t xml:space="preserve"> </w:t>
      </w:r>
      <w:r>
        <w:rPr/>
        <w:t>настоящий</w:t>
      </w:r>
      <w:r>
        <w:rPr>
          <w:spacing w:val="-7"/>
        </w:rPr>
        <w:t xml:space="preserve"> </w:t>
      </w:r>
      <w:r>
        <w:rPr/>
        <w:t>договор</w:t>
      </w:r>
      <w:r>
        <w:rPr>
          <w:spacing w:val="-15"/>
        </w:rPr>
        <w:t xml:space="preserve"> </w:t>
      </w:r>
      <w:r>
        <w:rPr/>
        <w:t>о</w:t>
      </w:r>
      <w:r>
        <w:rPr>
          <w:spacing w:val="-8"/>
        </w:rPr>
        <w:t xml:space="preserve"> </w:t>
      </w:r>
      <w:r>
        <w:rPr>
          <w:spacing w:val="-2"/>
        </w:rPr>
        <w:t>нижеследующем::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4018" w:leader="none"/>
        </w:tabs>
        <w:spacing w:lineRule="exact" w:line="275" w:before="3" w:after="0"/>
        <w:ind w:left="4018" w:right="0" w:hanging="360"/>
        <w:jc w:val="left"/>
        <w:rPr/>
      </w:pPr>
      <w:r>
        <w:rPr/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5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намерении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долю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земельном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12"/>
          <w:sz w:val="24"/>
        </w:rPr>
        <w:t xml:space="preserve"> </w:t>
      </w:r>
      <w:r>
        <w:rPr>
          <w:sz w:val="24"/>
        </w:rPr>
        <w:t>— объект недвижимости) с указанием цены, размера, местоположения объекта недвижимости.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6" w:leader="none"/>
        </w:tabs>
        <w:spacing w:lineRule="auto" w:line="240" w:before="0" w:after="0"/>
        <w:ind w:left="133" w:right="103" w:firstLine="720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обязуется,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5"/>
          <w:sz w:val="24"/>
        </w:rPr>
        <w:t xml:space="preserve"> </w:t>
      </w:r>
      <w:r>
        <w:rPr>
          <w:sz w:val="24"/>
        </w:rPr>
        <w:t>покупки от всех участников долевой собственности или на момент возврат извещения отправителю (продавцу) или по истечении 30 дней после размещения извещения на официальном сайте Федеральной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картографии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сети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 - https://rosreestr.gov.ru/site/,</w:t>
      </w:r>
      <w:r>
        <w:rPr>
          <w:spacing w:val="39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путем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 купли-продажи («Основной договор»), следующий Объект недвижимости:</w:t>
      </w:r>
    </w:p>
    <w:p>
      <w:pPr>
        <w:pStyle w:val="Style13"/>
        <w:ind w:left="853" w:right="109" w:hanging="361"/>
        <w:rPr/>
      </w:pPr>
      <w:r>
        <w:rPr>
          <w:rFonts w:ascii="Symbol" w:hAnsi="Symbol"/>
        </w:rPr>
        <w:t></w:t>
      </w:r>
      <w:r>
        <w:rPr>
          <w:spacing w:val="80"/>
          <w:w w:val="150"/>
        </w:rPr>
        <w:t xml:space="preserve"> </w:t>
      </w:r>
      <w:r>
        <w:rPr/>
        <w:t>Лот</w:t>
      </w:r>
      <w:r>
        <w:rPr>
          <w:spacing w:val="-9"/>
        </w:rPr>
        <w:t xml:space="preserve"> </w:t>
      </w:r>
      <w:r>
        <w:rPr/>
        <w:t>-</w:t>
      </w:r>
      <w:r>
        <w:rPr>
          <w:spacing w:val="-3"/>
        </w:rPr>
        <w:t xml:space="preserve"> 3/5 доли в праве общей долевой собственности на жилое помещение, площадь: 17,4м², кадастровый номер: 35:24:0501006:1615, адрес (местонахождение): Вологодская область, г. Вологда, ул. Можайского, д. 36, кв. 2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0" w:leader="none"/>
          <w:tab w:val="left" w:pos="5179" w:leader="none"/>
        </w:tabs>
        <w:spacing w:lineRule="auto" w:line="240" w:before="0" w:after="0"/>
        <w:ind w:left="133" w:right="103" w:firstLine="710"/>
        <w:jc w:val="both"/>
        <w:rPr>
          <w:sz w:val="24"/>
        </w:rPr>
      </w:pPr>
      <w:r>
        <w:rPr>
          <w:sz w:val="24"/>
        </w:rPr>
        <w:t>Стороны обязуются заключить Основной договор купли-продажи объекта недвижимости в срок не позднее</w:t>
      </w:r>
      <w:r>
        <w:rPr>
          <w:spacing w:val="6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178" w:leader="none"/>
        </w:tabs>
        <w:spacing w:lineRule="exact" w:line="275" w:before="0" w:after="0"/>
        <w:ind w:left="3177" w:right="0" w:hanging="361"/>
        <w:jc w:val="left"/>
        <w:rPr/>
      </w:pPr>
      <w:r>
        <w:rPr/>
        <w:t>УСЛОВИЯ</w:t>
      </w:r>
      <w:r>
        <w:rPr>
          <w:spacing w:val="-10"/>
        </w:rPr>
        <w:t xml:space="preserve"> </w:t>
      </w:r>
      <w:r>
        <w:rPr/>
        <w:t>ОСНОВНОГО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35" w:before="0" w:after="0"/>
        <w:ind w:left="133" w:right="115" w:firstLine="710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Покупателя Объект недвижимости, а Покупатель обязуется его принять и оплатить.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97" w:leader="none"/>
          <w:tab w:val="left" w:pos="2322" w:leader="none"/>
          <w:tab w:val="left" w:pos="3157" w:leader="none"/>
          <w:tab w:val="left" w:pos="6084" w:leader="none"/>
          <w:tab w:val="left" w:pos="6486" w:leader="none"/>
          <w:tab w:val="left" w:pos="7656" w:leader="none"/>
          <w:tab w:val="left" w:pos="7695" w:leader="none"/>
          <w:tab w:val="left" w:pos="9713" w:leader="none"/>
        </w:tabs>
        <w:spacing w:lineRule="auto" w:line="240" w:before="0" w:after="0"/>
        <w:ind w:left="133" w:right="105" w:firstLine="710"/>
        <w:jc w:val="both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>) рублей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копеек без учета НДС (подпункт 15 п.2 ст.146 НК), Задаток, оплаченный Покупателем, составляет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10 копеек, итоговая сумма оплаты Покупателем составляет </w:t>
      </w:r>
      <w:r>
        <w:rPr>
          <w:sz w:val="24"/>
          <w:u w:val="single"/>
        </w:rPr>
        <w:tab/>
        <w:tab/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00 копеек. Цена настоящего договора установлена по результатам проведения торгов, которые проводились </w:t>
      </w:r>
      <w:r>
        <w:rPr>
          <w:sz w:val="24"/>
          <w:u w:val="single"/>
        </w:rPr>
        <w:tab/>
      </w:r>
      <w:r>
        <w:rPr>
          <w:sz w:val="24"/>
        </w:rPr>
        <w:t xml:space="preserve"> на сайте (https://nistp.ru/) и указана в Протоколе от </w:t>
      </w:r>
      <w:r>
        <w:rPr>
          <w:sz w:val="24"/>
          <w:u w:val="single"/>
        </w:rPr>
        <w:tab/>
        <w:tab/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является окончательной и изменению не подлежит.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36" w:leader="none"/>
        </w:tabs>
        <w:spacing w:lineRule="exact" w:line="275" w:before="1" w:after="0"/>
        <w:ind w:left="1035" w:right="0" w:hanging="41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обязуется: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516" w:leader="none"/>
        </w:tabs>
        <w:spacing w:lineRule="exact" w:line="275" w:before="0" w:after="0"/>
        <w:ind w:left="1515" w:right="0" w:hanging="600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акту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2" w:after="0"/>
        <w:ind w:left="133" w:right="111" w:firstLine="542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акту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Style13"/>
        <w:spacing w:before="10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1"/>
          <w:numId w:val="2"/>
        </w:numPr>
        <w:tabs>
          <w:tab w:val="clear" w:pos="720"/>
          <w:tab w:val="left" w:pos="1156" w:leader="none"/>
        </w:tabs>
        <w:spacing w:lineRule="auto" w:line="240" w:before="0" w:after="0"/>
        <w:ind w:left="1155" w:right="0" w:hanging="418"/>
        <w:jc w:val="both"/>
        <w:rPr>
          <w:sz w:val="24"/>
        </w:rPr>
      </w:pPr>
      <w:r>
        <w:rPr>
          <w:spacing w:val="-2"/>
          <w:sz w:val="24"/>
        </w:rPr>
        <w:t>Покупатель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обязан: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66" w:after="0"/>
        <w:ind w:left="1274" w:right="0" w:hanging="600"/>
        <w:jc w:val="both"/>
        <w:rPr>
          <w:sz w:val="24"/>
        </w:rPr>
      </w:pPr>
      <w:r>
        <w:rPr>
          <w:sz w:val="24"/>
        </w:rPr>
        <w:t>Оплатить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 основным </w:t>
      </w:r>
      <w:r>
        <w:rPr>
          <w:spacing w:val="-2"/>
          <w:sz w:val="24"/>
        </w:rPr>
        <w:t>договором.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117" w:leader="none"/>
        </w:tabs>
        <w:spacing w:lineRule="auto" w:line="240" w:before="3" w:after="0"/>
        <w:ind w:left="133" w:right="103" w:firstLine="364"/>
        <w:jc w:val="both"/>
        <w:rPr>
          <w:sz w:val="24"/>
        </w:rPr>
      </w:pPr>
      <w:r>
        <w:rPr>
          <w:sz w:val="24"/>
        </w:rPr>
        <w:t xml:space="preserve">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 - </w:t>
      </w:r>
      <w:r>
        <w:rPr>
          <w:spacing w:val="-2"/>
          <w:sz w:val="24"/>
        </w:rPr>
        <w:t>передачи.</w:t>
      </w:r>
    </w:p>
    <w:p>
      <w:pPr>
        <w:pStyle w:val="2"/>
        <w:numPr>
          <w:ilvl w:val="2"/>
          <w:numId w:val="2"/>
        </w:numPr>
        <w:tabs>
          <w:tab w:val="clear" w:pos="720"/>
          <w:tab w:val="left" w:pos="939" w:leader="none"/>
        </w:tabs>
        <w:spacing w:lineRule="auto" w:line="240" w:before="2" w:after="0"/>
        <w:ind w:left="133" w:right="122" w:firstLine="182"/>
        <w:jc w:val="both"/>
        <w:rPr>
          <w:sz w:val="24"/>
        </w:rPr>
      </w:pPr>
      <w:r>
        <w:rPr/>
        <w:t>Уплатить государственную</w:t>
      </w:r>
      <w:r>
        <w:rPr>
          <w:spacing w:val="-1"/>
        </w:rPr>
        <w:t xml:space="preserve"> </w:t>
      </w:r>
      <w:r>
        <w:rPr/>
        <w:t>пошлину за государственную регистрацию перехода права собственности.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88" w:leader="none"/>
        </w:tabs>
        <w:spacing w:lineRule="auto" w:line="240" w:before="0" w:after="0"/>
        <w:ind w:left="133" w:right="116" w:firstLine="244"/>
        <w:jc w:val="both"/>
        <w:rPr>
          <w:sz w:val="24"/>
        </w:rPr>
      </w:pPr>
      <w:r>
        <w:rPr>
          <w:sz w:val="24"/>
        </w:rPr>
        <w:t>Осуществить государственную регистрацию перехода права собственности на имущество к Покупателю.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500" w:leader="none"/>
        </w:tabs>
        <w:spacing w:lineRule="exact" w:line="266" w:before="0" w:after="0"/>
        <w:ind w:left="3499" w:right="0" w:hanging="361"/>
        <w:jc w:val="left"/>
        <w:rPr>
          <w:sz w:val="24"/>
        </w:rPr>
      </w:pPr>
      <w:r>
        <w:rPr/>
        <w:t>ОТВЕТСТВЕННОСТЬ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66" w:leader="none"/>
        </w:tabs>
        <w:spacing w:lineRule="auto" w:line="240" w:before="0" w:after="0"/>
        <w:ind w:left="133" w:right="245" w:firstLine="710"/>
        <w:jc w:val="left"/>
        <w:rPr>
          <w:sz w:val="24"/>
        </w:rPr>
      </w:pPr>
      <w:r>
        <w:rPr>
          <w:sz w:val="24"/>
        </w:rPr>
        <w:t>В случае, если одна из Сторон будет уклоняться от заключения Основного договора,</w:t>
      </w:r>
      <w:r>
        <w:rPr>
          <w:spacing w:val="-10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уклоняющаяся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добросовестной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2"/>
          <w:sz w:val="24"/>
        </w:rPr>
        <w:t xml:space="preserve"> </w:t>
      </w:r>
      <w:r>
        <w:rPr>
          <w:sz w:val="24"/>
        </w:rPr>
        <w:t>штраф в размере суммы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56" w:leader="none"/>
        </w:tabs>
        <w:spacing w:lineRule="auto" w:line="240" w:before="3" w:after="0"/>
        <w:ind w:left="133" w:right="109" w:firstLine="710"/>
        <w:jc w:val="both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случае,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одна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Сторон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уклоняться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заключения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договора, </w:t>
      </w:r>
      <w:r>
        <w:rPr>
          <w:sz w:val="24"/>
        </w:rPr>
        <w:t>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560" w:leader="none"/>
        </w:tabs>
        <w:spacing w:lineRule="auto" w:line="240" w:before="0" w:after="0"/>
        <w:ind w:left="133" w:right="112" w:hanging="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уклонения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9"/>
          <w:sz w:val="24"/>
        </w:rPr>
        <w:t xml:space="preserve"> </w:t>
      </w:r>
      <w:r>
        <w:rPr>
          <w:sz w:val="24"/>
        </w:rPr>
        <w:t>вторая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 вправе обратиться в суд с требованием о понуждении заключить Основной договор купли- продажи земельного участка.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42" w:leader="none"/>
        </w:tabs>
        <w:spacing w:lineRule="auto" w:line="240" w:before="6" w:after="0"/>
        <w:ind w:left="133" w:right="107" w:hanging="0"/>
        <w:jc w:val="both"/>
        <w:rPr>
          <w:b/>
          <w:b/>
          <w:sz w:val="24"/>
        </w:rPr>
      </w:pPr>
      <w:r>
        <w:rPr>
          <w:b/>
          <w:sz w:val="24"/>
        </w:rPr>
        <w:t>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Style13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927" w:leader="none"/>
        </w:tabs>
        <w:spacing w:lineRule="auto" w:line="240" w:before="0" w:after="0"/>
        <w:ind w:left="3926" w:right="0" w:hanging="361"/>
        <w:jc w:val="left"/>
        <w:rPr>
          <w:sz w:val="24"/>
        </w:rPr>
      </w:pPr>
      <w:r>
        <w:rPr>
          <w:spacing w:val="-4"/>
        </w:rPr>
        <w:t>РАЗРЕШЕНИЕ</w:t>
      </w:r>
      <w:r>
        <w:rPr>
          <w:spacing w:val="-2"/>
        </w:rPr>
        <w:t xml:space="preserve"> СПОРОВ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57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Все споры и разногласия, которые могут возникнуть между Сторонами по вопросам,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-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6"/>
          <w:sz w:val="24"/>
        </w:rPr>
        <w:t xml:space="preserve"> </w:t>
      </w:r>
      <w:r>
        <w:rPr>
          <w:sz w:val="24"/>
        </w:rPr>
        <w:t>будут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разрешаться путем переговоров на основе действующего законодательства Российской Федерации.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09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Style13"/>
        <w:spacing w:before="3" w:after="0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317" w:leader="none"/>
        </w:tabs>
        <w:spacing w:lineRule="auto" w:line="240" w:before="0" w:after="0"/>
        <w:ind w:left="3316" w:right="0" w:hanging="246"/>
        <w:jc w:val="left"/>
        <w:rPr>
          <w:sz w:val="24"/>
        </w:rPr>
      </w:pPr>
      <w:r>
        <w:rPr>
          <w:spacing w:val="-2"/>
        </w:rPr>
        <w:t>ЗАКЛЮЧИТЕЛЬНЫЕ</w:t>
      </w:r>
      <w:r>
        <w:rPr>
          <w:spacing w:val="3"/>
        </w:rPr>
        <w:t xml:space="preserve"> </w:t>
      </w:r>
      <w:r>
        <w:rPr>
          <w:spacing w:val="-2"/>
        </w:rPr>
        <w:t>ПОЛОЖЕНИЯ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80" w:leader="none"/>
        </w:tabs>
        <w:spacing w:lineRule="auto" w:line="240" w:before="0" w:after="0"/>
        <w:ind w:left="133" w:right="113" w:firstLine="710"/>
        <w:jc w:val="both"/>
        <w:rPr>
          <w:sz w:val="24"/>
        </w:rPr>
      </w:pPr>
      <w:r>
        <w:rPr>
          <w:sz w:val="24"/>
        </w:rPr>
        <w:t>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40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несоответствия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гарантий,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п.</w:t>
      </w:r>
      <w:r>
        <w:rPr>
          <w:spacing w:val="-7"/>
          <w:sz w:val="24"/>
        </w:rPr>
        <w:t xml:space="preserve"> </w:t>
      </w:r>
      <w:r>
        <w:rPr>
          <w:sz w:val="24"/>
        </w:rPr>
        <w:t>1.3.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Продавцу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9"/>
          <w:sz w:val="24"/>
        </w:rPr>
        <w:t xml:space="preserve"> </w:t>
      </w:r>
      <w:r>
        <w:rPr>
          <w:sz w:val="24"/>
        </w:rPr>
        <w:t>уведомление.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76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35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Настоящий договор составлен в двух одинаковых экземплярах, по одному для каждой Стороны.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90" w:leader="none"/>
        </w:tabs>
        <w:spacing w:lineRule="auto" w:line="235" w:before="6" w:after="0"/>
        <w:ind w:left="133" w:right="122" w:firstLine="710"/>
        <w:jc w:val="both"/>
        <w:rPr>
          <w:sz w:val="24"/>
        </w:rPr>
      </w:pPr>
      <w:r>
        <w:rPr>
          <w:sz w:val="24"/>
        </w:rPr>
        <w:t>Во всем ином, не оговоренном в настоящем договоре, Стороны руководствуются действующим законодательством РФ.</w:t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40" w:before="3" w:after="0"/>
        <w:ind w:left="1270" w:right="0" w:hanging="428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вступает 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 до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полного</w:t>
      </w:r>
    </w:p>
    <w:p>
      <w:pPr>
        <w:pStyle w:val="Style13"/>
        <w:spacing w:before="66" w:after="0"/>
        <w:jc w:val="left"/>
        <w:rPr>
          <w:sz w:val="24"/>
        </w:rPr>
      </w:pPr>
      <w:r>
        <w:rPr/>
        <w:t>выполнения</w:t>
      </w:r>
      <w:r>
        <w:rPr>
          <w:spacing w:val="-12"/>
        </w:rPr>
        <w:t xml:space="preserve"> </w:t>
      </w:r>
      <w:r>
        <w:rPr/>
        <w:t>Сторонами</w:t>
      </w:r>
      <w:r>
        <w:rPr>
          <w:spacing w:val="-5"/>
        </w:rPr>
        <w:t xml:space="preserve"> </w:t>
      </w:r>
      <w:r>
        <w:rPr/>
        <w:t>своих</w:t>
      </w:r>
      <w:r>
        <w:rPr>
          <w:spacing w:val="-10"/>
        </w:rPr>
        <w:t xml:space="preserve"> </w:t>
      </w:r>
      <w:r>
        <w:rPr/>
        <w:t>обязательств</w:t>
      </w:r>
      <w:r>
        <w:rPr>
          <w:spacing w:val="-8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настоящему</w:t>
      </w:r>
      <w:r>
        <w:rPr>
          <w:spacing w:val="-14"/>
        </w:rPr>
        <w:t xml:space="preserve"> </w:t>
      </w:r>
      <w:r>
        <w:rPr>
          <w:spacing w:val="-2"/>
        </w:rPr>
        <w:t>договору.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713" w:leader="none"/>
        </w:tabs>
        <w:spacing w:lineRule="auto" w:line="240" w:before="3" w:after="0"/>
        <w:ind w:left="1712" w:right="0" w:hanging="50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63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66"/>
          <w:sz w:val="24"/>
        </w:rPr>
        <w:t xml:space="preserve"> </w:t>
      </w:r>
      <w:r>
        <w:rPr>
          <w:sz w:val="24"/>
        </w:rPr>
        <w:t>прочитан,</w:t>
      </w:r>
      <w:r>
        <w:rPr>
          <w:spacing w:val="62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65"/>
          <w:sz w:val="24"/>
        </w:rPr>
        <w:t xml:space="preserve"> </w:t>
      </w:r>
      <w:r>
        <w:rPr>
          <w:sz w:val="24"/>
        </w:rPr>
        <w:t>заключаемой</w:t>
      </w:r>
      <w:r>
        <w:rPr>
          <w:spacing w:val="66"/>
          <w:sz w:val="24"/>
        </w:rPr>
        <w:t xml:space="preserve"> </w:t>
      </w:r>
      <w:r>
        <w:rPr>
          <w:sz w:val="24"/>
        </w:rPr>
        <w:t>сделки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сторонам</w:t>
      </w:r>
    </w:p>
    <w:p>
      <w:pPr>
        <w:pStyle w:val="Style13"/>
        <w:spacing w:lineRule="exact" w:line="274"/>
        <w:jc w:val="left"/>
        <w:rPr>
          <w:sz w:val="24"/>
        </w:rPr>
      </w:pPr>
      <w:r>
        <w:rPr>
          <w:spacing w:val="-2"/>
        </w:rPr>
        <w:t>известны.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260" w:leader="none"/>
        </w:tabs>
        <w:spacing w:lineRule="auto" w:line="240" w:before="7" w:after="0"/>
        <w:ind w:left="2259" w:right="0" w:hanging="245"/>
        <w:jc w:val="left"/>
        <w:rPr>
          <w:b/>
          <w:b/>
          <w:sz w:val="24"/>
        </w:rPr>
      </w:pPr>
      <w:r>
        <w:rPr>
          <w:b/>
          <w:sz w:val="24"/>
        </w:rPr>
        <w:t>АДРЕСА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ПЛАТЕЖНЫЕ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>
      <w:pPr>
        <w:pStyle w:val="Style13"/>
        <w:spacing w:before="11" w:after="0"/>
        <w:ind w:left="0" w:right="0" w:hanging="0"/>
        <w:jc w:val="left"/>
        <w:rPr>
          <w:b/>
          <w:b/>
        </w:rPr>
      </w:pPr>
      <w:r>
        <w:rPr>
          <w:b/>
        </w:rPr>
      </w:r>
    </w:p>
    <w:tbl>
      <w:tblPr>
        <w:tblW w:w="9952" w:type="dxa"/>
        <w:jc w:val="left"/>
        <w:tblInd w:w="-3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3"/>
        <w:gridCol w:w="4789"/>
      </w:tblGrid>
      <w:tr>
        <w:trPr>
          <w:trHeight w:val="7712" w:hRule="atLeast"/>
        </w:trPr>
        <w:tc>
          <w:tcPr>
            <w:tcW w:w="5163" w:type="dxa"/>
            <w:tcBorders/>
          </w:tcPr>
          <w:p>
            <w:pPr>
              <w:pStyle w:val="TableParagraph"/>
              <w:widowControl w:val="false"/>
              <w:spacing w:lineRule="auto" w:line="235"/>
              <w:ind w:left="1528" w:right="1580" w:hanging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Продавец: </w:t>
            </w:r>
            <w:r>
              <w:rPr>
                <w:b/>
                <w:sz w:val="24"/>
              </w:rPr>
              <w:t>Гражданин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РФ</w:t>
            </w:r>
          </w:p>
          <w:p>
            <w:pPr>
              <w:pStyle w:val="TableParagraph"/>
              <w:widowControl w:val="false"/>
              <w:spacing w:lineRule="auto" w:line="235"/>
              <w:ind w:left="453" w:right="503" w:firstLine="2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Гражданин РФ Васинцева Надежда Александровна (Малютина Надежда Александровна) (11.09.1980г.р., место рожд: гор. Харовск Вологодской обл., адрес рег: 162250, Вологодская обл, Харовский р-н, Харовск г, Горького ул, дом № 74, СНИЛС06525438565, ИНН 352100135012)</w:t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spacing w:lineRule="exact" w:line="275"/>
              <w:ind w:left="5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Реквизиты: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ПОЛУЧАТЕЛЬ Арбитражный Управляющий Шуховце</w:t>
            </w:r>
            <w:r>
              <w:rPr>
                <w:sz w:val="24"/>
              </w:rPr>
              <w:t>в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Алексей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Алексеевич</w:t>
            </w:r>
          </w:p>
          <w:p>
            <w:pPr>
              <w:pStyle w:val="Normal"/>
              <w:rPr>
                <w:sz w:val="24"/>
              </w:rPr>
            </w:pPr>
            <w:r>
              <w:rPr/>
              <w:t>ИНН 745303758710</w:t>
            </w:r>
          </w:p>
          <w:p>
            <w:pPr>
              <w:pStyle w:val="Normal"/>
              <w:rPr>
                <w:sz w:val="24"/>
              </w:rPr>
            </w:pPr>
            <w:r>
              <w:rPr/>
              <w:t>Р/СЧ 40802810972000066742</w:t>
            </w:r>
          </w:p>
          <w:p>
            <w:pPr>
              <w:pStyle w:val="Normal"/>
              <w:rPr>
                <w:sz w:val="24"/>
              </w:rPr>
            </w:pPr>
            <w:r>
              <w:rPr/>
              <w:t>БИК 047501602</w:t>
            </w:r>
          </w:p>
          <w:p>
            <w:pPr>
              <w:pStyle w:val="Normal"/>
              <w:rPr>
                <w:sz w:val="24"/>
              </w:rPr>
            </w:pPr>
            <w:r>
              <w:rPr/>
              <w:t>КР/СЧ 30101810700000000602</w:t>
            </w:r>
          </w:p>
          <w:p>
            <w:pPr>
              <w:pStyle w:val="Normal"/>
              <w:rPr>
                <w:sz w:val="24"/>
              </w:rPr>
            </w:pPr>
            <w:r>
              <w:rPr/>
              <w:t>НАИМЕНОВАНИЕ БАНКА ЧЕЛЯБИНСКОЕ ОТДЕЛЕНИЕ N8597 ПАО СБЕРБАНК</w:t>
            </w:r>
          </w:p>
          <w:p>
            <w:pPr>
              <w:pStyle w:val="Normal"/>
              <w:rPr>
                <w:sz w:val="24"/>
              </w:rPr>
            </w:pPr>
            <w:r>
              <w:rPr/>
            </w:r>
          </w:p>
          <w:p>
            <w:pPr>
              <w:pStyle w:val="TableParagraph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617" w:leader="none"/>
              </w:tabs>
              <w:spacing w:lineRule="exact" w:line="256"/>
              <w:ind w:left="112" w:right="0" w:hanging="0"/>
              <w:rPr>
                <w:b w:val="false"/>
                <w:b w:val="false"/>
                <w:bCs w:val="false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</w:rPr>
              <w:t>Шуховцев Алексей Алексеевич</w:t>
            </w:r>
            <w:r>
              <w:rPr>
                <w:b w:val="false"/>
                <w:bCs w:val="false"/>
                <w:spacing w:val="-2"/>
                <w:sz w:val="24"/>
              </w:rPr>
              <w:t xml:space="preserve"> </w:t>
            </w:r>
          </w:p>
        </w:tc>
        <w:tc>
          <w:tcPr>
            <w:tcW w:w="4789" w:type="dxa"/>
            <w:tcBorders/>
          </w:tcPr>
          <w:p>
            <w:pPr>
              <w:pStyle w:val="TableParagraph"/>
              <w:widowControl w:val="false"/>
              <w:spacing w:lineRule="exact" w:line="265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Покупатель: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5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6870" cy="1270"/>
                      <wp:effectExtent l="0" t="0" r="0" b="0"/>
                      <wp:docPr id="1" name="Фигура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200" cy="720"/>
                                <a:chOff x="0" y="-1440"/>
                                <a:chExt cx="28962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20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" style="position:absolute;margin-left:0pt;margin-top:-0.1pt;width:228pt;height:0pt" coordorigin="0,-2" coordsize="4560,0">
                      <v:line id="shape_0" from="0,-2" to="4560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6870" cy="1270"/>
                      <wp:effectExtent l="0" t="0" r="0" b="0"/>
                      <wp:docPr id="2" name="Фигура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200" cy="720"/>
                                <a:chOff x="0" y="-1440"/>
                                <a:chExt cx="28962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20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2" style="position:absolute;margin-left:0pt;margin-top:-0.1pt;width:228pt;height:0pt" coordorigin="0,-2" coordsize="4560,0">
                      <v:line id="shape_0" from="0,-2" to="4560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6870" cy="1270"/>
                      <wp:effectExtent l="0" t="0" r="0" b="0"/>
                      <wp:docPr id="3" name="Фигура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200" cy="720"/>
                                <a:chOff x="0" y="-1440"/>
                                <a:chExt cx="28962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20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3" style="position:absolute;margin-left:0pt;margin-top:-0.1pt;width:228pt;height:0pt" coordorigin="0,-2" coordsize="4560,0">
                      <v:line id="shape_0" from="0,-2" to="4560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6870" cy="1270"/>
                      <wp:effectExtent l="0" t="0" r="0" b="0"/>
                      <wp:docPr id="4" name="Фигура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200" cy="720"/>
                                <a:chOff x="0" y="-1440"/>
                                <a:chExt cx="28962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20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4" style="position:absolute;margin-left:0pt;margin-top:-0.1pt;width:228pt;height:0pt" coordorigin="0,-2" coordsize="4560,0">
                      <v:line id="shape_0" from="0,-2" to="4560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6870" cy="1270"/>
                      <wp:effectExtent l="0" t="0" r="0" b="0"/>
                      <wp:docPr id="5" name="Фигура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200" cy="720"/>
                                <a:chOff x="0" y="-1440"/>
                                <a:chExt cx="28962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20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5" style="position:absolute;margin-left:0pt;margin-top:-0.1pt;width:228pt;height:0pt" coordorigin="0,-2" coordsize="4560,0">
                      <v:line id="shape_0" from="0,-2" to="4560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6870" cy="1270"/>
                      <wp:effectExtent l="0" t="0" r="0" b="0"/>
                      <wp:docPr id="6" name="Фигура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200" cy="720"/>
                                <a:chOff x="0" y="-1440"/>
                                <a:chExt cx="28962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20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6" style="position:absolute;margin-left:0pt;margin-top:-0.1pt;width:228pt;height:0pt" coordorigin="0,-2" coordsize="4560,0">
                      <v:line id="shape_0" from="0,-2" to="4560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6870" cy="1270"/>
                      <wp:effectExtent l="0" t="0" r="0" b="0"/>
                      <wp:docPr id="7" name="Фигура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200" cy="720"/>
                                <a:chOff x="0" y="-1440"/>
                                <a:chExt cx="28962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20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7" style="position:absolute;margin-left:0pt;margin-top:-0.1pt;width:228pt;height:0pt" coordorigin="0,-2" coordsize="4560,0">
                      <v:line id="shape_0" from="0,-2" to="4560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6870" cy="1270"/>
                      <wp:effectExtent l="0" t="0" r="0" b="0"/>
                      <wp:docPr id="8" name="Фигура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200" cy="720"/>
                                <a:chOff x="0" y="-1440"/>
                                <a:chExt cx="28962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20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8" style="position:absolute;margin-left:0pt;margin-top:-0.1pt;width:228pt;height:0pt" coordorigin="0,-2" coordsize="4560,0">
                      <v:line id="shape_0" from="0,-2" to="4560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lineRule="auto" w:line="235"/>
              <w:ind w:left="287" w:right="0" w:hanging="140"/>
              <w:rPr>
                <w:sz w:val="24"/>
              </w:rPr>
            </w:pPr>
            <w:r>
              <w:rPr>
                <w:sz w:val="24"/>
              </w:rPr>
              <w:t>ФИО,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серия/номер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паспорта, дата/кем выдан, ИНН, адрес регистрации)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02" w:leader="none"/>
                <w:tab w:val="left" w:pos="4755" w:leader="none"/>
              </w:tabs>
              <w:spacing w:before="1" w:after="0"/>
              <w:ind w:left="187" w:right="0" w:hanging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sectPr>
      <w:type w:val="nextPage"/>
      <w:pgSz w:w="11906" w:h="16838"/>
      <w:pgMar w:left="1000" w:right="1020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ymbol">
    <w:charset w:val="cc"/>
    <w:family w:val="roman"/>
    <w:pitch w:val="variable"/>
  </w:font>
  <w:font w:name="Times New Roman"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left"/>
      <w:pPr>
        <w:tabs>
          <w:tab w:val="num" w:pos="0"/>
        </w:tabs>
        <w:ind w:left="133" w:hanging="427"/>
      </w:pPr>
      <w:rPr>
        <w:lang w:val="ru-RU" w:eastAsia="en-US" w:bidi="ar-SA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3" w:hanging="427"/>
      </w:pPr>
      <w:rPr>
        <w:w w:val="100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8" w:hanging="42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3" w:hanging="42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37" w:hanging="42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12" w:hanging="42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6" w:hanging="42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60" w:hanging="42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35" w:hanging="42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1035" w:hanging="41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5" w:hanging="418"/>
      </w:pPr>
      <w:rPr>
        <w:sz w:val="24"/>
        <w:spacing w:val="-5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4" w:hanging="600"/>
      </w:pPr>
      <w:rPr>
        <w:spacing w:val="-5"/>
        <w:w w:val="100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65" w:hanging="60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1" w:hanging="60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56" w:hanging="60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02" w:hanging="60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7" w:hanging="60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93" w:hanging="60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018" w:hanging="360"/>
      </w:pPr>
      <w:rPr>
        <w:sz w:val="24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3" w:hanging="561"/>
      </w:pPr>
      <w:rPr>
        <w:sz w:val="24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671" w:hanging="5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323" w:hanging="5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74" w:hanging="5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626" w:hanging="5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77" w:hanging="5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29" w:hanging="5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80" w:hanging="56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2259" w:right="0" w:hanging="36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2">
    <w:name w:val="Heading 2"/>
    <w:basedOn w:val="Normal"/>
    <w:uiPriority w:val="1"/>
    <w:qFormat/>
    <w:pPr>
      <w:spacing w:before="2" w:after="0"/>
      <w:ind w:left="133" w:right="107" w:hanging="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3">
    <w:name w:val="Body Text"/>
    <w:basedOn w:val="Normal"/>
    <w:uiPriority w:val="1"/>
    <w:qFormat/>
    <w:pPr>
      <w:ind w:left="133" w:right="0" w:hanging="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33" w:right="0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9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LibreOffice/7.1.5.2$Windows_X86_64 LibreOffice_project/85f04e9f809797b8199d13c421bd8a2b025d52b5</Application>
  <AppVersion>15.0000</AppVersion>
  <Pages>3</Pages>
  <Words>843</Words>
  <Characters>5854</Characters>
  <CharactersWithSpaces>6628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2023-04-20T11:18:49Z</dcterms:created>
  <dc:creator/>
  <dc:description/>
  <dc:language>ru-RU</dc:language>
  <cp:lastModifiedBy/>
  <dcterms:modified xsi:type="dcterms:W3CDTF">2023-05-03T10:51:52Z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  <property fmtid="{D5CDD505-2E9C-101B-9397-08002B2CF9AE}" pid="5" name="Producer">
    <vt:lpwstr>www.ilovepdf.com</vt:lpwstr>
  </property>
</Properties>
</file>