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90E8A" w14:textId="67DC4AB1" w:rsidR="006748F0" w:rsidRPr="0022297D" w:rsidRDefault="006748F0" w:rsidP="000E54A6">
      <w:pPr>
        <w:contextualSpacing/>
        <w:jc w:val="center"/>
        <w:rPr>
          <w:rFonts w:ascii="Arial Narrow" w:hAnsi="Arial Narrow" w:cs="Calibri Light"/>
          <w:b/>
          <w:sz w:val="22"/>
          <w:szCs w:val="22"/>
        </w:rPr>
      </w:pPr>
      <w:r w:rsidRPr="0022297D">
        <w:rPr>
          <w:rFonts w:ascii="Arial Narrow" w:hAnsi="Arial Narrow" w:cs="Calibri Light"/>
          <w:b/>
          <w:sz w:val="22"/>
          <w:szCs w:val="22"/>
        </w:rPr>
        <w:t>Договор №__ купли-продажи</w:t>
      </w:r>
    </w:p>
    <w:p w14:paraId="148F85FF" w14:textId="6D7A67FC" w:rsidR="006748F0" w:rsidRPr="0022297D" w:rsidRDefault="006748F0" w:rsidP="000E54A6">
      <w:pPr>
        <w:contextualSpacing/>
        <w:jc w:val="both"/>
        <w:rPr>
          <w:rFonts w:ascii="Arial Narrow" w:hAnsi="Arial Narrow" w:cs="Calibri Light"/>
          <w:b/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748F0" w:rsidRPr="0022297D" w14:paraId="309EB765" w14:textId="77777777" w:rsidTr="000E54A6">
        <w:tc>
          <w:tcPr>
            <w:tcW w:w="4814" w:type="dxa"/>
          </w:tcPr>
          <w:p w14:paraId="5917E36B" w14:textId="290CC2D2" w:rsidR="006748F0" w:rsidRPr="0022297D" w:rsidRDefault="006748F0" w:rsidP="000E54A6">
            <w:pPr>
              <w:contextualSpacing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г. Москва</w:t>
            </w:r>
          </w:p>
        </w:tc>
        <w:tc>
          <w:tcPr>
            <w:tcW w:w="4814" w:type="dxa"/>
          </w:tcPr>
          <w:p w14:paraId="047C5392" w14:textId="60090E33" w:rsidR="006748F0" w:rsidRPr="0022297D" w:rsidRDefault="000E54A6" w:rsidP="000E54A6">
            <w:pPr>
              <w:contextualSpacing/>
              <w:jc w:val="right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________</w:t>
            </w:r>
          </w:p>
        </w:tc>
      </w:tr>
    </w:tbl>
    <w:p w14:paraId="0BF42024" w14:textId="2F81C6A4" w:rsidR="006748F0" w:rsidRPr="0022297D" w:rsidRDefault="006748F0" w:rsidP="000E54A6">
      <w:pPr>
        <w:contextualSpacing/>
        <w:jc w:val="both"/>
        <w:rPr>
          <w:rFonts w:ascii="Arial Narrow" w:hAnsi="Arial Narrow" w:cs="Calibri Light"/>
          <w:b/>
          <w:sz w:val="22"/>
          <w:szCs w:val="22"/>
        </w:rPr>
      </w:pPr>
    </w:p>
    <w:p w14:paraId="63FB0D5D" w14:textId="77777777" w:rsidR="006748F0" w:rsidRPr="0022297D" w:rsidRDefault="006748F0" w:rsidP="000E54A6">
      <w:pPr>
        <w:contextualSpacing/>
        <w:jc w:val="both"/>
        <w:rPr>
          <w:rFonts w:ascii="Arial Narrow" w:hAnsi="Arial Narrow" w:cs="Calibri Light"/>
          <w:b/>
          <w:sz w:val="22"/>
          <w:szCs w:val="22"/>
        </w:rPr>
      </w:pPr>
    </w:p>
    <w:p w14:paraId="313C9894" w14:textId="77777777" w:rsidR="006748F0" w:rsidRPr="0022297D" w:rsidRDefault="006748F0" w:rsidP="000E54A6">
      <w:pPr>
        <w:contextualSpacing/>
        <w:jc w:val="both"/>
        <w:rPr>
          <w:rFonts w:ascii="Arial Narrow" w:hAnsi="Arial Narrow" w:cs="Calibri Light"/>
          <w:b/>
          <w:color w:val="000000"/>
          <w:sz w:val="22"/>
          <w:szCs w:val="22"/>
        </w:rPr>
      </w:pPr>
    </w:p>
    <w:p w14:paraId="66DBB193" w14:textId="23C39130" w:rsidR="006748F0" w:rsidRPr="0022297D" w:rsidRDefault="006748F0" w:rsidP="000E54A6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22297D">
        <w:rPr>
          <w:rFonts w:ascii="Arial Narrow" w:hAnsi="Arial Narrow"/>
          <w:sz w:val="22"/>
          <w:szCs w:val="22"/>
        </w:rPr>
        <w:t xml:space="preserve">Гражданин </w:t>
      </w:r>
      <w:r w:rsidRPr="0022297D">
        <w:rPr>
          <w:rFonts w:ascii="Arial Narrow" w:hAnsi="Arial Narrow"/>
          <w:b/>
          <w:bCs/>
          <w:sz w:val="22"/>
          <w:szCs w:val="22"/>
        </w:rPr>
        <w:t>Титов Евгений Аркадьевич</w:t>
      </w:r>
      <w:r w:rsidR="00C436D8">
        <w:rPr>
          <w:rFonts w:ascii="Arial Narrow" w:hAnsi="Arial Narrow"/>
          <w:sz w:val="22"/>
          <w:szCs w:val="22"/>
        </w:rPr>
        <w:t xml:space="preserve">, </w:t>
      </w:r>
      <w:r w:rsidRPr="0022297D">
        <w:rPr>
          <w:rFonts w:ascii="Arial Narrow" w:hAnsi="Arial Narrow"/>
          <w:sz w:val="22"/>
          <w:szCs w:val="22"/>
        </w:rPr>
        <w:t xml:space="preserve">в лице финансового управляющего Крылова Александра Валерьевича, действующего на основании решения арбитражного суда города Москвы от 09.12.2020 по делу №А40-103300/2019, именуемый в дальнейшем </w:t>
      </w:r>
      <w:r w:rsidRPr="0022297D">
        <w:rPr>
          <w:rFonts w:ascii="Arial Narrow" w:hAnsi="Arial Narrow"/>
          <w:b/>
          <w:bCs/>
          <w:sz w:val="22"/>
          <w:szCs w:val="22"/>
        </w:rPr>
        <w:t>«Продавец»</w:t>
      </w:r>
      <w:r w:rsidRPr="0022297D">
        <w:rPr>
          <w:rFonts w:ascii="Arial Narrow" w:hAnsi="Arial Narrow"/>
          <w:sz w:val="22"/>
          <w:szCs w:val="22"/>
        </w:rPr>
        <w:t>, с одной стороны, и</w:t>
      </w:r>
    </w:p>
    <w:p w14:paraId="1DF29532" w14:textId="77777777" w:rsidR="006748F0" w:rsidRPr="0022297D" w:rsidRDefault="006748F0" w:rsidP="000E54A6">
      <w:pPr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b/>
          <w:sz w:val="22"/>
          <w:szCs w:val="22"/>
        </w:rPr>
        <w:t>_________________________________________,</w:t>
      </w:r>
      <w:r w:rsidRPr="0022297D">
        <w:rPr>
          <w:rFonts w:ascii="Arial Narrow" w:hAnsi="Arial Narrow" w:cs="Calibri Light"/>
          <w:sz w:val="22"/>
          <w:szCs w:val="22"/>
        </w:rPr>
        <w:t xml:space="preserve"> именуемый в дальнейшем </w:t>
      </w:r>
      <w:r w:rsidRPr="0022297D">
        <w:rPr>
          <w:rFonts w:ascii="Arial Narrow" w:hAnsi="Arial Narrow" w:cs="Calibri Light"/>
          <w:b/>
          <w:sz w:val="22"/>
          <w:szCs w:val="22"/>
        </w:rPr>
        <w:t>«Покупатель»</w:t>
      </w:r>
      <w:r w:rsidRPr="0022297D">
        <w:rPr>
          <w:rFonts w:ascii="Arial Narrow" w:hAnsi="Arial Narrow" w:cs="Calibri Light"/>
          <w:sz w:val="22"/>
          <w:szCs w:val="22"/>
        </w:rPr>
        <w:t>,</w:t>
      </w:r>
      <w:r w:rsidRPr="0022297D">
        <w:rPr>
          <w:rFonts w:ascii="Arial Narrow" w:hAnsi="Arial Narrow" w:cs="Calibri Light"/>
          <w:b/>
          <w:sz w:val="22"/>
          <w:szCs w:val="22"/>
        </w:rPr>
        <w:t xml:space="preserve"> </w:t>
      </w:r>
      <w:r w:rsidRPr="0022297D">
        <w:rPr>
          <w:rFonts w:ascii="Arial Narrow" w:hAnsi="Arial Narrow" w:cs="Calibri Light"/>
          <w:sz w:val="22"/>
          <w:szCs w:val="22"/>
        </w:rPr>
        <w:t xml:space="preserve">с другой стороны, </w:t>
      </w:r>
    </w:p>
    <w:p w14:paraId="76BE6E76" w14:textId="4339DD7B" w:rsidR="006748F0" w:rsidRPr="0022297D" w:rsidRDefault="006748F0" w:rsidP="000E54A6">
      <w:pPr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 xml:space="preserve">совместно или по отдельности также именуемые </w:t>
      </w:r>
      <w:r w:rsidRPr="0022297D">
        <w:rPr>
          <w:rFonts w:ascii="Arial Narrow" w:hAnsi="Arial Narrow" w:cs="Calibri Light"/>
          <w:b/>
          <w:sz w:val="22"/>
          <w:szCs w:val="22"/>
        </w:rPr>
        <w:t xml:space="preserve">«Стороны» </w:t>
      </w:r>
      <w:r w:rsidRPr="0022297D">
        <w:rPr>
          <w:rFonts w:ascii="Arial Narrow" w:hAnsi="Arial Narrow" w:cs="Calibri Light"/>
          <w:sz w:val="22"/>
          <w:szCs w:val="22"/>
        </w:rPr>
        <w:t>или</w:t>
      </w:r>
      <w:r w:rsidRPr="0022297D">
        <w:rPr>
          <w:rFonts w:ascii="Arial Narrow" w:hAnsi="Arial Narrow" w:cs="Calibri Light"/>
          <w:b/>
          <w:sz w:val="22"/>
          <w:szCs w:val="22"/>
        </w:rPr>
        <w:t xml:space="preserve"> «Сторона»</w:t>
      </w:r>
      <w:r w:rsidRPr="0022297D">
        <w:rPr>
          <w:rFonts w:ascii="Arial Narrow" w:hAnsi="Arial Narrow" w:cs="Calibri Light"/>
          <w:sz w:val="22"/>
          <w:szCs w:val="22"/>
        </w:rPr>
        <w:t>, заключили настоящий договор купли-продажи (далее – «Договор») на следующих условиях:</w:t>
      </w:r>
    </w:p>
    <w:p w14:paraId="02A0944A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rPr>
          <w:rFonts w:ascii="Arial Narrow" w:hAnsi="Arial Narrow" w:cs="Calibri Light"/>
          <w:b/>
          <w:bCs/>
          <w:color w:val="000000"/>
          <w:sz w:val="22"/>
          <w:szCs w:val="22"/>
        </w:rPr>
      </w:pPr>
    </w:p>
    <w:p w14:paraId="65659241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bCs/>
          <w:color w:val="000000"/>
          <w:sz w:val="22"/>
          <w:szCs w:val="22"/>
        </w:rPr>
        <w:t>1. ПРЕДМЕТ ДОГОВОРА</w:t>
      </w:r>
    </w:p>
    <w:p w14:paraId="04A8AA60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bCs/>
          <w:color w:val="000000"/>
          <w:sz w:val="22"/>
          <w:szCs w:val="22"/>
        </w:rPr>
      </w:pPr>
    </w:p>
    <w:p w14:paraId="559CD86D" w14:textId="7E526D03" w:rsidR="006748F0" w:rsidRPr="0022297D" w:rsidRDefault="006748F0" w:rsidP="000E54A6">
      <w:pPr>
        <w:pStyle w:val="ConsPlusNormal"/>
        <w:widowControl/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1.1. По настоящему Договору Продавец обязуется передать в собственность Покупателю имущество, наименование, полный перечень и характеристики которого указаны в Приложении №1 к настоящему Договору, являющемся его неотъемлемой частью, (далее – Имущество) а Покупатель обязуется принять Имущество и уплатить за него денежную сумму, определенную настоящим Договором.</w:t>
      </w:r>
    </w:p>
    <w:p w14:paraId="7D27A63C" w14:textId="4E438914" w:rsidR="006748F0" w:rsidRPr="0022297D" w:rsidRDefault="006748F0" w:rsidP="000E54A6">
      <w:pPr>
        <w:pStyle w:val="3"/>
        <w:tabs>
          <w:tab w:val="num" w:pos="0"/>
        </w:tabs>
        <w:ind w:firstLine="709"/>
        <w:contextualSpacing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1.2.</w:t>
      </w:r>
      <w:r w:rsidRPr="0022297D">
        <w:rPr>
          <w:rFonts w:ascii="Arial Narrow" w:hAnsi="Arial Narrow" w:cs="Calibri Light"/>
          <w:sz w:val="22"/>
          <w:szCs w:val="22"/>
        </w:rPr>
        <w:tab/>
      </w:r>
      <w:r w:rsidRPr="0022297D">
        <w:rPr>
          <w:rFonts w:ascii="Arial Narrow" w:hAnsi="Arial Narrow" w:cs="Arial"/>
          <w:sz w:val="22"/>
          <w:szCs w:val="22"/>
        </w:rPr>
        <w:t>Имущество, указанное в пункте 1.1. настоящего Договора принадлежит на праве собственности</w:t>
      </w:r>
      <w:r w:rsidRPr="0022297D">
        <w:rPr>
          <w:rFonts w:ascii="Arial Narrow" w:hAnsi="Arial Narrow" w:cs="Arial"/>
          <w:sz w:val="22"/>
          <w:szCs w:val="22"/>
          <w:lang w:val="ru-RU"/>
        </w:rPr>
        <w:t xml:space="preserve"> Титову Евгению Аркадьевичу</w:t>
      </w:r>
      <w:r w:rsidRPr="0022297D">
        <w:rPr>
          <w:rFonts w:ascii="Arial Narrow" w:hAnsi="Arial Narrow" w:cs="Arial"/>
          <w:sz w:val="22"/>
          <w:szCs w:val="22"/>
        </w:rPr>
        <w:t>, признанному несостоятельным (банкротом)</w:t>
      </w:r>
      <w:r w:rsidRPr="0022297D">
        <w:rPr>
          <w:rFonts w:ascii="Arial Narrow" w:hAnsi="Arial Narrow" w:cs="Arial"/>
          <w:sz w:val="22"/>
          <w:szCs w:val="22"/>
          <w:lang w:val="ru-RU"/>
        </w:rPr>
        <w:t xml:space="preserve"> решением Арбитражного суда г. Москвы</w:t>
      </w:r>
      <w:r w:rsidRPr="0022297D">
        <w:rPr>
          <w:rFonts w:ascii="Arial Narrow" w:hAnsi="Arial Narrow" w:cs="Arial"/>
          <w:sz w:val="22"/>
          <w:szCs w:val="22"/>
        </w:rPr>
        <w:t xml:space="preserve"> </w:t>
      </w:r>
      <w:r w:rsidRPr="0022297D">
        <w:rPr>
          <w:rFonts w:ascii="Arial Narrow" w:hAnsi="Arial Narrow" w:cs="Arial"/>
          <w:sz w:val="22"/>
          <w:szCs w:val="22"/>
          <w:lang w:val="ru-RU"/>
        </w:rPr>
        <w:t xml:space="preserve">от </w:t>
      </w:r>
      <w:r w:rsidRPr="0022297D">
        <w:rPr>
          <w:rFonts w:ascii="Arial Narrow" w:hAnsi="Arial Narrow"/>
          <w:sz w:val="22"/>
          <w:szCs w:val="22"/>
          <w:lang w:val="ru-RU"/>
        </w:rPr>
        <w:t xml:space="preserve">09.12.2020 по делу №А40-103300/2019 (резолютивная часть). </w:t>
      </w:r>
    </w:p>
    <w:p w14:paraId="7521476D" w14:textId="20A3CF46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1.3.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 xml:space="preserve">Основанием заключения настоящего Договора является Протокол №______ результатов торгов </w:t>
      </w:r>
      <w:r w:rsidR="000E54A6" w:rsidRPr="0022297D">
        <w:rPr>
          <w:rFonts w:ascii="Arial Narrow" w:hAnsi="Arial Narrow" w:cs="Calibri Light"/>
          <w:color w:val="000000"/>
          <w:sz w:val="22"/>
          <w:szCs w:val="22"/>
        </w:rPr>
        <w:t>_______________________________________________________________________________________________.</w:t>
      </w:r>
    </w:p>
    <w:p w14:paraId="30C42302" w14:textId="2E7C8EC3" w:rsidR="006748F0" w:rsidRPr="0022297D" w:rsidRDefault="006748F0" w:rsidP="00715B8E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1.4.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Продавец заранее оговаривает возможность проявления любых недостатков Имущества, обусловленных нахождением его в эксплуатации до передачи Покупателю. Покупателем не могут быть предъявлены Продавцу какие бы то ни было требования, основанием которых могли бы явиться недостатки Имущества, включая требования об устранении недостатков или о замене Имущества, о снижении цены Имущества.</w:t>
      </w:r>
    </w:p>
    <w:p w14:paraId="0BBAD4DD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</w:p>
    <w:p w14:paraId="4F53BD5C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</w:p>
    <w:p w14:paraId="5A944EE2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2. СРОКИ И УСЛОВИЯ ПЕРЕДАЧИ ИМУЩЕСТВА</w:t>
      </w:r>
    </w:p>
    <w:p w14:paraId="06A3137D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</w:p>
    <w:p w14:paraId="392F5EA7" w14:textId="186D2BC2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2.1. Имущество считается переданным Покупателю с момента подписания обеими Сторонами акта приема-передачи Имущества.</w:t>
      </w:r>
    </w:p>
    <w:p w14:paraId="694F0801" w14:textId="279DE442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2.2. Передача и принятие Имущества осуществляется в течение 10 (десяти) рабочих дней с момента поступления денежных средств в счет оплаты Имущества на расчетный счет Продавца, в порядке и размерах, установленных в пункте 3.3. настоящего Договора.</w:t>
      </w:r>
    </w:p>
    <w:p w14:paraId="17F2F851" w14:textId="154940EC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2.3. Акт приема-передачи Имущества подписывается уполномоченными представителями Сторон.</w:t>
      </w:r>
    </w:p>
    <w:p w14:paraId="5F2CE8C1" w14:textId="648835E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2.4. Риск утраты, включая гибель и хищение, либо порчи Имущества или его части переходит от Продавца Покупателю с момента подписания акта приема-передачи Имущества.</w:t>
      </w:r>
    </w:p>
    <w:p w14:paraId="58EA3031" w14:textId="015588C5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2.5. Право собственности на Имущество возникает у Покупателя с момента подписания акта приема-передачи,</w:t>
      </w:r>
    </w:p>
    <w:p w14:paraId="2B47C036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2.6. Все затраты, связанные с переоформлением документов на Имущество, относятся на Покупателя.</w:t>
      </w:r>
    </w:p>
    <w:p w14:paraId="7AA5AD7B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</w:p>
    <w:p w14:paraId="40FD4E08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3. ЦЕНА И ПОРЯДОК РАСЧЕТОВ</w:t>
      </w:r>
    </w:p>
    <w:p w14:paraId="50A7569B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color w:val="000000"/>
          <w:sz w:val="22"/>
          <w:szCs w:val="22"/>
        </w:rPr>
      </w:pPr>
    </w:p>
    <w:p w14:paraId="6E812540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3.1.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Установленная Сторонами цена Имущества определена в соответствии с Протоколом _______________________________________________________________________________________________________________________________________________________________________________________________.</w:t>
      </w:r>
    </w:p>
    <w:p w14:paraId="6B7EF139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3.2.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Цена продажи Имущества составляет __________________ (__________________________________) рублей _____ копеек.</w:t>
      </w:r>
    </w:p>
    <w:p w14:paraId="7FF903FA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3.3.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Покупатель перечисляет в счет оплаты по настоящему Договору на расчетный счет Продавца денежную сумму в размере __________________ (__________________________________) рублей _____ копеек, которая вместе с перечисленным задатком в размере __________________ (__________________________________) рублей _____ копеек, составляет цену Имущества по настоящему Договору.</w:t>
      </w:r>
    </w:p>
    <w:p w14:paraId="0F1A79CC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lastRenderedPageBreak/>
        <w:t>3.4.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В соответствии с подпунктом 15 пункта 2 статьи 146 Налогового Кодекса Российской Федерации операции по реализации имущества и (или) имущественных прав должника, признанного несостоятельным (банкротом), не являются объектом налогообложения НДС.</w:t>
      </w:r>
    </w:p>
    <w:p w14:paraId="05BF30D9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3.5.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Цена продажи Имущества является твердой и окончательной. Никакие обстоятельства (включая выявление недостатков объектов Имущества) не могут быть основанием для предъявления Покупателем требования о пересмотре цены продажи Имущества.</w:t>
      </w:r>
    </w:p>
    <w:p w14:paraId="12C1AEFB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3.6.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Покупатель обязан уплатить цену Имущества, установленную в пункте 3.3. настоящего Договора, не позднее 30 (тридцати) календарных дней с даты подписания настоящего Договора.</w:t>
      </w:r>
    </w:p>
    <w:p w14:paraId="2B6284DD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3.7.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Обязательства Покупателя по оплате цены Имущества считаются выполненными с момента зачисления подлежащей оплате суммы, установленной в пункте 3.3. настоящего Договора, в полном объеме на расчетный счет Продавца.</w:t>
      </w:r>
    </w:p>
    <w:p w14:paraId="7D8FD62B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3.8.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В случае неисполнения или ненадлежащего исполнения Покупателем обязательств по оплате Имущества, установленных настоящим Договором,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1280ECB0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3.9.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Об одностороннем отказе от исполнения настоящего Договора в соответствии с пунктом 3.8. настоящего Договора Продавец уведомляет Покупателя путем направления соответствующего уведомления почтовым отправлением с описью вложения. При этом Покупатель утрачивает право на получение Имущества, утрачивает внесенный задаток и иные уплаченные ранее денежные средства.</w:t>
      </w:r>
    </w:p>
    <w:p w14:paraId="1102CB40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color w:val="000000"/>
          <w:sz w:val="22"/>
          <w:szCs w:val="22"/>
        </w:rPr>
      </w:pPr>
    </w:p>
    <w:p w14:paraId="17840096" w14:textId="7704DF98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4. ПРАВА И ОБЯЗАННОСТИ СТОРОН</w:t>
      </w:r>
    </w:p>
    <w:p w14:paraId="3E173F5A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</w:p>
    <w:p w14:paraId="74DEE7E6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4.1. Продавец обязан:</w:t>
      </w:r>
    </w:p>
    <w:p w14:paraId="26736AB4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4.1.1.</w:t>
      </w: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ab/>
        <w:t>Передать Покупателю в собственность без каких-либо изъятий Имущество, являющееся предметом настоящего Договора, в порядке и в сроки, указанные в пункте 2.2. настоящего Договора.</w:t>
      </w:r>
    </w:p>
    <w:p w14:paraId="34D13084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4.1.2.</w:t>
      </w: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ab/>
        <w:t>Обеспечить явку своего уполномоченного представителя для подписания акта приема-передачи Имущества.</w:t>
      </w:r>
    </w:p>
    <w:p w14:paraId="583F0979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4.1.3.</w:t>
      </w: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ab/>
        <w:t>Одновременно с подписанием акта приема-передачи Имущества передать Покупателю все документы, связанные с Имуществом.</w:t>
      </w:r>
    </w:p>
    <w:p w14:paraId="055B58C7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4.2. Покупатель обязан:</w:t>
      </w:r>
    </w:p>
    <w:p w14:paraId="1C697A66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4.2.1.</w:t>
      </w: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ab/>
        <w:t>Оплатить приобретаемое имущество в соответствии с пунктом 3.3. настоящего Договора, в порядке и сроки, определенные настоящим Договором.</w:t>
      </w:r>
    </w:p>
    <w:p w14:paraId="15896610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4.2.2.</w:t>
      </w: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ab/>
        <w:t xml:space="preserve">Принять имущество в срок, предусмотренном п. 2.2 настоящего Договора. </w:t>
      </w:r>
    </w:p>
    <w:p w14:paraId="531D2078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 xml:space="preserve">В случае неисполнения Покупателем обязанности по принятию Имущества в течение срока, указанного в п. 2.2 настоящего Договора, Покупатель возмещает Продавцу убытки, связанные с хранением и (или) содержанием Имущества, возникшие после истечения срока, предусмотренного в п. 2.2 настоящего Договора. </w:t>
      </w:r>
    </w:p>
    <w:p w14:paraId="1F737F53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 xml:space="preserve">Имущество передается Покупателю при условии полного возмещения Продавцу убытков, связанных с хранением и (или) содержанием Имущества, возникшие после истечения срока, предусмотренного в п. 2.2 настоящего Договора. При этом Продавец вправе удерживать Имущество в порядке ст. 359 ГК РФ до полного возмещения указанных убытков. </w:t>
      </w:r>
    </w:p>
    <w:p w14:paraId="2CE863ED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В случае уклонения Покупателя от принятия Имущества, а также возмещения убытков, связанных с хранением и (или) содержанием Имущества, в течении трех месяцев с момента истечения срока, предусмотренного в п. 2.2 настоящего Договора,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6A4E4D97" w14:textId="77777777" w:rsidR="000E54A6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Об одностороннем отказе от исполнения настоящего Договора Продавец уведомляет Покупателя путем направления соответствующего уведомления почтовым отправлением с описью вложения. При этом Покупатель утрачивает право на получение Имущества, утрачивает внесенный задаток и иные уплаченные ранее денежные средства, а Продавец вправе требовать возмещения убытков, причиненных расторжением договора.</w:t>
      </w:r>
    </w:p>
    <w:p w14:paraId="0AAC9E5D" w14:textId="7A25E406" w:rsidR="006748F0" w:rsidRPr="0022297D" w:rsidRDefault="000E54A6" w:rsidP="00D40A1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bCs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Cs/>
          <w:color w:val="000000"/>
          <w:sz w:val="22"/>
          <w:szCs w:val="22"/>
        </w:rPr>
        <w:t>4.2.3. Зарегистрировать в установленном порядке переход права собственности на приобретаемое Имущество в отношении недвижимого имущества.</w:t>
      </w:r>
    </w:p>
    <w:p w14:paraId="1AA9B06B" w14:textId="77777777" w:rsidR="000E54A6" w:rsidRPr="0022297D" w:rsidRDefault="000E54A6" w:rsidP="000E54A6">
      <w:pPr>
        <w:shd w:val="clear" w:color="auto" w:fill="FFFFFF"/>
        <w:autoSpaceDE w:val="0"/>
        <w:autoSpaceDN w:val="0"/>
        <w:adjustRightInd w:val="0"/>
        <w:contextualSpacing/>
        <w:rPr>
          <w:rFonts w:ascii="Arial Narrow" w:hAnsi="Arial Narrow" w:cs="Calibri Light"/>
          <w:color w:val="000000"/>
          <w:sz w:val="22"/>
          <w:szCs w:val="22"/>
        </w:rPr>
      </w:pPr>
    </w:p>
    <w:p w14:paraId="1B43FD0D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5. ОТВЕТСТВЕННОСТЬ СТОРОН</w:t>
      </w:r>
    </w:p>
    <w:p w14:paraId="1A4F9618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</w:p>
    <w:p w14:paraId="7A3DDD4C" w14:textId="7CC6738E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5.1.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  <w:t>За неисполнение или ненадлежащее исполнение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условиями настоящего Договора.</w:t>
      </w:r>
    </w:p>
    <w:p w14:paraId="644BFB4E" w14:textId="77777777" w:rsidR="000E54A6" w:rsidRPr="0022297D" w:rsidRDefault="000E54A6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</w:p>
    <w:p w14:paraId="325FB0DC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color w:val="000000"/>
          <w:sz w:val="22"/>
          <w:szCs w:val="22"/>
        </w:rPr>
      </w:pPr>
    </w:p>
    <w:p w14:paraId="1C10B254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6. ФОРС-МАЖОР</w:t>
      </w:r>
    </w:p>
    <w:p w14:paraId="47960227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</w:p>
    <w:p w14:paraId="60DD7080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lastRenderedPageBreak/>
        <w:t>6.1.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ab/>
      </w:r>
      <w:r w:rsidRPr="0022297D">
        <w:rPr>
          <w:rFonts w:ascii="Arial Narrow" w:hAnsi="Arial Narrow" w:cs="Calibri Light"/>
          <w:sz w:val="22"/>
          <w:szCs w:val="22"/>
        </w:rPr>
        <w:t>При наступлении независящих от Сторон обстоятельств, повлекших невозможность исполнения любой из Сторон обязательств по настоящему Договору, срок исполнения обязательств отодвигается соразмерно периоду времени, в течение которого будут действовать данные обстоятельства.</w:t>
      </w:r>
    </w:p>
    <w:p w14:paraId="2A31D2A4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6.2.</w:t>
      </w:r>
      <w:r w:rsidRPr="0022297D">
        <w:rPr>
          <w:rFonts w:ascii="Arial Narrow" w:hAnsi="Arial Narrow" w:cs="Calibri Light"/>
          <w:sz w:val="22"/>
          <w:szCs w:val="22"/>
        </w:rPr>
        <w:tab/>
        <w:t>Если действие обстоятельств, указанных в пункте 6.1. настоящего Договора, не прекратится более чем через 1 месяц, то каждая из Сторон вправе отказаться от дальнейшего исполнения обязательств по настоящему Договору.</w:t>
      </w:r>
    </w:p>
    <w:p w14:paraId="546AA5E2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6.3.</w:t>
      </w:r>
      <w:r w:rsidRPr="0022297D">
        <w:rPr>
          <w:rFonts w:ascii="Arial Narrow" w:hAnsi="Arial Narrow" w:cs="Calibri Light"/>
          <w:sz w:val="22"/>
          <w:szCs w:val="22"/>
        </w:rPr>
        <w:tab/>
        <w:t>В случае расторжения настоящего Договора в порядке, определенном пунктом 6.2. настоящего Договора, Стороны не вправе требовать друг от друга возмещения убытков.</w:t>
      </w:r>
    </w:p>
    <w:p w14:paraId="1A6AB3CF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6.4.</w:t>
      </w:r>
      <w:r w:rsidRPr="0022297D">
        <w:rPr>
          <w:rFonts w:ascii="Arial Narrow" w:hAnsi="Arial Narrow" w:cs="Calibri Light"/>
          <w:sz w:val="22"/>
          <w:szCs w:val="22"/>
        </w:rPr>
        <w:tab/>
        <w:t>Сторона, для которой создалась невозможность исполнения обязательств по настоящему Договору, должна незамедлительно, не позднее 3 (трех) рабочих дней, известить другую Сторону о наступлении и прекращении обстоятельств, препятствующих исполнению обязательств.</w:t>
      </w:r>
    </w:p>
    <w:p w14:paraId="0A80C479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 Narrow" w:hAnsi="Arial Narrow" w:cs="Calibri Light"/>
          <w:sz w:val="22"/>
          <w:szCs w:val="22"/>
        </w:rPr>
      </w:pPr>
    </w:p>
    <w:p w14:paraId="08FE193F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sz w:val="22"/>
          <w:szCs w:val="22"/>
        </w:rPr>
      </w:pPr>
      <w:r w:rsidRPr="0022297D">
        <w:rPr>
          <w:rFonts w:ascii="Arial Narrow" w:hAnsi="Arial Narrow" w:cs="Calibri Light"/>
          <w:b/>
          <w:sz w:val="22"/>
          <w:szCs w:val="22"/>
        </w:rPr>
        <w:t>7. ПОРЯДОК РАЗРЕШЕНИЯ СПОРОВ</w:t>
      </w:r>
    </w:p>
    <w:p w14:paraId="171B3DB6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sz w:val="22"/>
          <w:szCs w:val="22"/>
        </w:rPr>
      </w:pPr>
    </w:p>
    <w:p w14:paraId="0B1B2EF6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7.1.</w:t>
      </w:r>
      <w:r w:rsidRPr="0022297D">
        <w:rPr>
          <w:rFonts w:ascii="Arial Narrow" w:hAnsi="Arial Narrow" w:cs="Calibri Light"/>
          <w:sz w:val="22"/>
          <w:szCs w:val="22"/>
        </w:rPr>
        <w:tab/>
        <w:t>Все возникшие между Сторонами споры, разногласия или требования, связанные с исполнением настоящего Договора, разрешаются путем переговоров.</w:t>
      </w:r>
    </w:p>
    <w:p w14:paraId="2CE53D8E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7.2.</w:t>
      </w:r>
      <w:r w:rsidRPr="0022297D">
        <w:rPr>
          <w:rFonts w:ascii="Arial Narrow" w:hAnsi="Arial Narrow" w:cs="Calibri Light"/>
          <w:sz w:val="22"/>
          <w:szCs w:val="22"/>
        </w:rPr>
        <w:tab/>
      </w:r>
      <w:r w:rsidRPr="0022297D">
        <w:rPr>
          <w:rFonts w:ascii="Arial Narrow" w:hAnsi="Arial Narrow" w:cs="Arial"/>
          <w:sz w:val="22"/>
          <w:szCs w:val="22"/>
        </w:rPr>
        <w:t>При недостижении соглашений путем переговоров, споры подлежат рассмотрению в Арбитражном суде города Москвы.</w:t>
      </w:r>
    </w:p>
    <w:p w14:paraId="71772E2D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7.3.</w:t>
      </w:r>
      <w:r w:rsidRPr="0022297D">
        <w:rPr>
          <w:rFonts w:ascii="Arial Narrow" w:hAnsi="Arial Narrow" w:cs="Calibri Light"/>
          <w:sz w:val="22"/>
          <w:szCs w:val="22"/>
        </w:rPr>
        <w:tab/>
        <w:t>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04335A08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sz w:val="22"/>
          <w:szCs w:val="22"/>
        </w:rPr>
      </w:pPr>
    </w:p>
    <w:p w14:paraId="411184C0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 Narrow" w:hAnsi="Arial Narrow" w:cs="Calibri Light"/>
          <w:b/>
          <w:sz w:val="22"/>
          <w:szCs w:val="22"/>
        </w:rPr>
      </w:pPr>
      <w:r w:rsidRPr="0022297D">
        <w:rPr>
          <w:rFonts w:ascii="Arial Narrow" w:hAnsi="Arial Narrow" w:cs="Calibri Light"/>
          <w:b/>
          <w:sz w:val="22"/>
          <w:szCs w:val="22"/>
        </w:rPr>
        <w:t>8. ЗАКЛЮЧИТЕЛЬНЫЕ ПОЛОЖЕНИЯ</w:t>
      </w:r>
    </w:p>
    <w:p w14:paraId="581E9B28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Arial Narrow" w:hAnsi="Arial Narrow" w:cs="Calibri Light"/>
          <w:sz w:val="22"/>
          <w:szCs w:val="22"/>
        </w:rPr>
      </w:pPr>
    </w:p>
    <w:p w14:paraId="29332C78" w14:textId="77777777" w:rsidR="006748F0" w:rsidRPr="0022297D" w:rsidRDefault="006748F0" w:rsidP="000E54A6">
      <w:pPr>
        <w:ind w:firstLine="709"/>
        <w:contextualSpacing/>
        <w:jc w:val="both"/>
        <w:rPr>
          <w:rFonts w:ascii="Arial Narrow" w:hAnsi="Arial Narrow" w:cs="Arial"/>
          <w:sz w:val="22"/>
          <w:szCs w:val="22"/>
        </w:rPr>
      </w:pPr>
      <w:r w:rsidRPr="0022297D">
        <w:rPr>
          <w:rFonts w:ascii="Arial Narrow" w:hAnsi="Arial Narrow" w:cs="Arial"/>
          <w:sz w:val="22"/>
          <w:szCs w:val="22"/>
        </w:rPr>
        <w:t>8.1.</w:t>
      </w:r>
      <w:r w:rsidRPr="0022297D">
        <w:rPr>
          <w:rFonts w:ascii="Arial Narrow" w:hAnsi="Arial Narrow" w:cs="Arial"/>
          <w:sz w:val="22"/>
          <w:szCs w:val="22"/>
        </w:rPr>
        <w:tab/>
        <w:t>Настоящий Договор вступает в силу с момента его подписания Сторонами и действует до полного исполнения Сторонами его условий.</w:t>
      </w:r>
    </w:p>
    <w:p w14:paraId="2B3DB064" w14:textId="77777777" w:rsidR="006748F0" w:rsidRPr="0022297D" w:rsidRDefault="006748F0" w:rsidP="000E54A6">
      <w:pPr>
        <w:ind w:firstLine="709"/>
        <w:contextualSpacing/>
        <w:jc w:val="both"/>
        <w:rPr>
          <w:rFonts w:ascii="Arial Narrow" w:hAnsi="Arial Narrow" w:cs="Arial"/>
          <w:sz w:val="22"/>
          <w:szCs w:val="22"/>
        </w:rPr>
      </w:pPr>
      <w:r w:rsidRPr="0022297D">
        <w:rPr>
          <w:rFonts w:ascii="Arial Narrow" w:hAnsi="Arial Narrow" w:cs="Arial"/>
          <w:sz w:val="22"/>
          <w:szCs w:val="22"/>
        </w:rPr>
        <w:t>8.2.</w:t>
      </w:r>
      <w:r w:rsidRPr="0022297D">
        <w:rPr>
          <w:rFonts w:ascii="Arial Narrow" w:hAnsi="Arial Narrow" w:cs="Arial"/>
          <w:sz w:val="22"/>
          <w:szCs w:val="22"/>
        </w:rPr>
        <w:tab/>
        <w:t xml:space="preserve">По взаимному согласию Сторон настоящий Договор может быть расторгнут или его условия могут быть изменены. </w:t>
      </w:r>
    </w:p>
    <w:p w14:paraId="78A4BA07" w14:textId="77777777" w:rsidR="006748F0" w:rsidRPr="0022297D" w:rsidRDefault="006748F0" w:rsidP="000E54A6">
      <w:pPr>
        <w:ind w:firstLine="709"/>
        <w:contextualSpacing/>
        <w:jc w:val="both"/>
        <w:rPr>
          <w:rFonts w:ascii="Arial Narrow" w:hAnsi="Arial Narrow" w:cs="Arial"/>
          <w:sz w:val="22"/>
          <w:szCs w:val="22"/>
        </w:rPr>
      </w:pPr>
      <w:r w:rsidRPr="0022297D">
        <w:rPr>
          <w:rFonts w:ascii="Arial Narrow" w:hAnsi="Arial Narrow" w:cs="Arial"/>
          <w:sz w:val="22"/>
          <w:szCs w:val="22"/>
        </w:rPr>
        <w:t>8.3.</w:t>
      </w:r>
      <w:r w:rsidRPr="0022297D">
        <w:rPr>
          <w:rFonts w:ascii="Arial Narrow" w:hAnsi="Arial Narrow" w:cs="Arial"/>
          <w:sz w:val="22"/>
          <w:szCs w:val="22"/>
        </w:rPr>
        <w:tab/>
        <w:t>Все изменения и дополнения к настоящему Договору составляются в письменной форме, подписываются руководителями, либо надлежаще уполномоченными на то представителями Сторон. Любые устные соглашения по настоящему Договору юридической силы не имеют.</w:t>
      </w:r>
    </w:p>
    <w:p w14:paraId="6281863E" w14:textId="77777777" w:rsidR="006748F0" w:rsidRPr="0022297D" w:rsidRDefault="006748F0" w:rsidP="000E54A6">
      <w:pPr>
        <w:ind w:firstLine="709"/>
        <w:contextualSpacing/>
        <w:jc w:val="both"/>
        <w:rPr>
          <w:rFonts w:ascii="Arial Narrow" w:hAnsi="Arial Narrow" w:cs="Arial"/>
          <w:sz w:val="22"/>
          <w:szCs w:val="22"/>
        </w:rPr>
      </w:pPr>
      <w:r w:rsidRPr="0022297D">
        <w:rPr>
          <w:rFonts w:ascii="Arial Narrow" w:hAnsi="Arial Narrow" w:cs="Arial"/>
          <w:sz w:val="22"/>
          <w:szCs w:val="22"/>
        </w:rPr>
        <w:t>8.4.</w:t>
      </w:r>
      <w:r w:rsidRPr="0022297D">
        <w:rPr>
          <w:rFonts w:ascii="Arial Narrow" w:hAnsi="Arial Narrow" w:cs="Arial"/>
          <w:sz w:val="22"/>
          <w:szCs w:val="22"/>
        </w:rPr>
        <w:tab/>
        <w:t>Настоящий Договор составлен в трех экземплярах, имеющих равную юридическую силу, по одному экземпляру для каждой из Сторон, один экземпляр в регистрирующий орган.</w:t>
      </w:r>
    </w:p>
    <w:p w14:paraId="1E07E15A" w14:textId="77777777" w:rsidR="006748F0" w:rsidRPr="0022297D" w:rsidRDefault="006748F0" w:rsidP="000E54A6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 Narrow" w:hAnsi="Arial Narrow" w:cs="Calibri Light"/>
          <w:color w:val="000000"/>
          <w:sz w:val="22"/>
          <w:szCs w:val="22"/>
        </w:rPr>
      </w:pPr>
    </w:p>
    <w:p w14:paraId="2F5CF198" w14:textId="77777777" w:rsidR="006748F0" w:rsidRPr="0022297D" w:rsidRDefault="006748F0" w:rsidP="000E54A6">
      <w:pPr>
        <w:contextualSpacing/>
        <w:jc w:val="center"/>
        <w:rPr>
          <w:rFonts w:ascii="Arial Narrow" w:hAnsi="Arial Narrow" w:cs="Calibri Light"/>
          <w:b/>
          <w:sz w:val="22"/>
          <w:szCs w:val="22"/>
        </w:rPr>
      </w:pPr>
      <w:r w:rsidRPr="0022297D">
        <w:rPr>
          <w:rFonts w:ascii="Arial Narrow" w:hAnsi="Arial Narrow" w:cs="Calibri Light"/>
          <w:b/>
          <w:sz w:val="22"/>
          <w:szCs w:val="22"/>
        </w:rPr>
        <w:t>9. ЮРИДИЧЕСКИЕ АДРЕСА И БАНКОВСКИЕ РЕКВИЗИТЫ СТОРОН</w:t>
      </w:r>
    </w:p>
    <w:p w14:paraId="1BAD1B07" w14:textId="77777777" w:rsidR="006748F0" w:rsidRPr="0022297D" w:rsidRDefault="006748F0" w:rsidP="000E54A6">
      <w:pPr>
        <w:contextualSpacing/>
        <w:jc w:val="center"/>
        <w:rPr>
          <w:rFonts w:ascii="Arial Narrow" w:hAnsi="Arial Narrow" w:cs="Calibri Light"/>
          <w:b/>
          <w:sz w:val="22"/>
          <w:szCs w:val="22"/>
        </w:rPr>
      </w:pPr>
    </w:p>
    <w:tbl>
      <w:tblPr>
        <w:tblW w:w="977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9"/>
        <w:gridCol w:w="4677"/>
      </w:tblGrid>
      <w:tr w:rsidR="006748F0" w:rsidRPr="0022297D" w14:paraId="11304665" w14:textId="77777777" w:rsidTr="000E54A6">
        <w:trPr>
          <w:trHeight w:val="290"/>
        </w:trPr>
        <w:tc>
          <w:tcPr>
            <w:tcW w:w="5099" w:type="dxa"/>
            <w:shd w:val="clear" w:color="auto" w:fill="auto"/>
          </w:tcPr>
          <w:p w14:paraId="5AF2A7F8" w14:textId="77777777" w:rsidR="006748F0" w:rsidRPr="0022297D" w:rsidRDefault="006748F0" w:rsidP="000E54A6">
            <w:pPr>
              <w:contextualSpacing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Продавец</w:t>
            </w:r>
          </w:p>
        </w:tc>
        <w:tc>
          <w:tcPr>
            <w:tcW w:w="4677" w:type="dxa"/>
            <w:shd w:val="clear" w:color="auto" w:fill="auto"/>
          </w:tcPr>
          <w:p w14:paraId="2A22B96D" w14:textId="77777777" w:rsidR="006748F0" w:rsidRPr="0022297D" w:rsidRDefault="006748F0" w:rsidP="000E54A6">
            <w:pPr>
              <w:contextualSpacing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Покупатель</w:t>
            </w:r>
          </w:p>
        </w:tc>
      </w:tr>
      <w:tr w:rsidR="006748F0" w:rsidRPr="0022297D" w14:paraId="585D107A" w14:textId="77777777" w:rsidTr="000E54A6">
        <w:trPr>
          <w:trHeight w:val="411"/>
        </w:trPr>
        <w:tc>
          <w:tcPr>
            <w:tcW w:w="5099" w:type="dxa"/>
            <w:shd w:val="clear" w:color="auto" w:fill="auto"/>
          </w:tcPr>
          <w:p w14:paraId="04094239" w14:textId="69B5D139" w:rsidR="006748F0" w:rsidRPr="0022297D" w:rsidRDefault="000E54A6" w:rsidP="000E54A6">
            <w:pPr>
              <w:contextualSpacing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Титов Евгений Аркадьевич</w:t>
            </w:r>
          </w:p>
        </w:tc>
        <w:tc>
          <w:tcPr>
            <w:tcW w:w="4677" w:type="dxa"/>
            <w:shd w:val="clear" w:color="auto" w:fill="auto"/>
          </w:tcPr>
          <w:p w14:paraId="723E3AA7" w14:textId="7F286D91" w:rsidR="006748F0" w:rsidRPr="0022297D" w:rsidRDefault="006748F0" w:rsidP="000E54A6">
            <w:pPr>
              <w:contextualSpacing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6748F0" w:rsidRPr="0022297D" w14:paraId="02E8302F" w14:textId="77777777" w:rsidTr="000E54A6">
        <w:trPr>
          <w:trHeight w:val="2251"/>
        </w:trPr>
        <w:tc>
          <w:tcPr>
            <w:tcW w:w="5099" w:type="dxa"/>
            <w:shd w:val="clear" w:color="auto" w:fill="auto"/>
          </w:tcPr>
          <w:p w14:paraId="5B55B4B6" w14:textId="58AB0F2B" w:rsidR="0022297D" w:rsidRPr="0022297D" w:rsidRDefault="0022297D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sz w:val="22"/>
                <w:szCs w:val="22"/>
              </w:rPr>
              <w:t xml:space="preserve">Дата рождения: 12.01.1964 г., </w:t>
            </w:r>
          </w:p>
          <w:p w14:paraId="3CBF8D67" w14:textId="77777777" w:rsidR="0022297D" w:rsidRPr="0022297D" w:rsidRDefault="0022297D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18442F4B" w14:textId="77777777" w:rsidR="0022297D" w:rsidRPr="0022297D" w:rsidRDefault="0022297D" w:rsidP="0022297D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sz w:val="22"/>
                <w:szCs w:val="22"/>
              </w:rPr>
              <w:t>Адрес: 124365 г. Москва, г. Зеленоград, корп. 1624, кв. 54</w:t>
            </w:r>
          </w:p>
          <w:p w14:paraId="171178B0" w14:textId="5D38C80D" w:rsidR="000E54A6" w:rsidRPr="0022297D" w:rsidRDefault="00C436D8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sz w:val="22"/>
                <w:szCs w:val="22"/>
              </w:rPr>
              <w:t xml:space="preserve">ИНН: 773573086945, </w:t>
            </w:r>
          </w:p>
          <w:p w14:paraId="0296AC69" w14:textId="6960F5A9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47BD331B" w14:textId="405E7411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0297812D" w14:textId="09435C64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783C0EEA" w14:textId="77777777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12A8E18C" w14:textId="5CB638AC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Финансовый управляющий ____________А.В. Крылов</w:t>
            </w:r>
          </w:p>
          <w:p w14:paraId="73E17D51" w14:textId="33152CBF" w:rsidR="006748F0" w:rsidRPr="0022297D" w:rsidRDefault="006748F0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14:paraId="124BD99E" w14:textId="77777777" w:rsidR="006748F0" w:rsidRPr="0022297D" w:rsidRDefault="006748F0" w:rsidP="000E54A6">
            <w:pPr>
              <w:contextualSpacing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208D2DE1" w14:textId="77777777" w:rsidR="006748F0" w:rsidRPr="0022297D" w:rsidRDefault="006748F0" w:rsidP="000E54A6">
      <w:pPr>
        <w:contextualSpacing/>
        <w:jc w:val="center"/>
        <w:rPr>
          <w:rFonts w:ascii="Arial Narrow" w:hAnsi="Arial Narrow" w:cs="Calibri Light"/>
          <w:b/>
          <w:sz w:val="22"/>
          <w:szCs w:val="22"/>
        </w:rPr>
      </w:pPr>
    </w:p>
    <w:p w14:paraId="6325CA0F" w14:textId="77777777" w:rsidR="006748F0" w:rsidRPr="0022297D" w:rsidRDefault="006748F0" w:rsidP="000E54A6">
      <w:pPr>
        <w:contextualSpacing/>
        <w:jc w:val="center"/>
        <w:rPr>
          <w:rFonts w:ascii="Arial Narrow" w:hAnsi="Arial Narrow" w:cs="Calibri Light"/>
          <w:b/>
          <w:sz w:val="22"/>
          <w:szCs w:val="22"/>
        </w:rPr>
      </w:pPr>
      <w:r w:rsidRPr="0022297D">
        <w:rPr>
          <w:rFonts w:ascii="Arial Narrow" w:hAnsi="Arial Narrow" w:cs="Calibri Light"/>
          <w:b/>
          <w:sz w:val="22"/>
          <w:szCs w:val="22"/>
        </w:rPr>
        <w:br w:type="page"/>
      </w:r>
    </w:p>
    <w:p w14:paraId="2169C56E" w14:textId="77777777" w:rsidR="000E54A6" w:rsidRPr="0022297D" w:rsidRDefault="000E54A6" w:rsidP="000E54A6">
      <w:pPr>
        <w:shd w:val="clear" w:color="auto" w:fill="FFFFFF"/>
        <w:jc w:val="right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lastRenderedPageBreak/>
        <w:t>Приложение № 1</w:t>
      </w:r>
    </w:p>
    <w:p w14:paraId="71C7C36E" w14:textId="77777777" w:rsidR="000E54A6" w:rsidRPr="0022297D" w:rsidRDefault="000E54A6" w:rsidP="000E54A6">
      <w:pPr>
        <w:shd w:val="clear" w:color="auto" w:fill="FFFFFF"/>
        <w:jc w:val="right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к Договору купли-продажи имущества</w:t>
      </w:r>
    </w:p>
    <w:p w14:paraId="17A15530" w14:textId="5B994994" w:rsidR="000E54A6" w:rsidRPr="0022297D" w:rsidRDefault="000E54A6" w:rsidP="000E54A6">
      <w:pPr>
        <w:shd w:val="clear" w:color="auto" w:fill="FFFFFF"/>
        <w:jc w:val="right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color w:val="000000"/>
          <w:sz w:val="22"/>
          <w:szCs w:val="22"/>
        </w:rPr>
        <w:t>№ ____ от «____» _____________ 20</w:t>
      </w:r>
      <w:r w:rsidR="0022297D">
        <w:rPr>
          <w:rFonts w:ascii="Arial Narrow" w:hAnsi="Arial Narrow" w:cs="Calibri Light"/>
          <w:color w:val="000000"/>
          <w:sz w:val="22"/>
          <w:szCs w:val="22"/>
        </w:rPr>
        <w:t>2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>_ г.</w:t>
      </w:r>
    </w:p>
    <w:p w14:paraId="234DE097" w14:textId="77777777" w:rsidR="000E54A6" w:rsidRPr="0022297D" w:rsidRDefault="000E54A6" w:rsidP="000E54A6">
      <w:pPr>
        <w:shd w:val="clear" w:color="auto" w:fill="FFFFFF"/>
        <w:jc w:val="right"/>
        <w:rPr>
          <w:rFonts w:ascii="Arial Narrow" w:hAnsi="Arial Narrow" w:cs="Calibri Light"/>
          <w:color w:val="000000"/>
          <w:sz w:val="22"/>
          <w:szCs w:val="22"/>
        </w:rPr>
      </w:pPr>
    </w:p>
    <w:p w14:paraId="7DADC5A3" w14:textId="77777777" w:rsidR="000E54A6" w:rsidRPr="0022297D" w:rsidRDefault="000E54A6" w:rsidP="000E54A6">
      <w:pPr>
        <w:shd w:val="clear" w:color="auto" w:fill="FFFFFF"/>
        <w:jc w:val="right"/>
        <w:rPr>
          <w:rFonts w:ascii="Arial Narrow" w:hAnsi="Arial Narrow" w:cs="Calibri Light"/>
          <w:color w:val="000000"/>
          <w:sz w:val="22"/>
          <w:szCs w:val="22"/>
        </w:rPr>
      </w:pPr>
    </w:p>
    <w:p w14:paraId="0E83F4AE" w14:textId="77777777" w:rsidR="000E54A6" w:rsidRPr="0022297D" w:rsidRDefault="000E54A6" w:rsidP="000E54A6">
      <w:pPr>
        <w:shd w:val="clear" w:color="auto" w:fill="FFFFFF"/>
        <w:jc w:val="right"/>
        <w:rPr>
          <w:rFonts w:ascii="Arial Narrow" w:hAnsi="Arial Narrow" w:cs="Calibri Light"/>
          <w:color w:val="000000"/>
          <w:sz w:val="22"/>
          <w:szCs w:val="22"/>
        </w:rPr>
      </w:pPr>
    </w:p>
    <w:p w14:paraId="774E716D" w14:textId="77777777" w:rsidR="000E54A6" w:rsidRPr="0022297D" w:rsidRDefault="000E54A6" w:rsidP="000E54A6">
      <w:pPr>
        <w:shd w:val="clear" w:color="auto" w:fill="FFFFFF"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ПЕРЕЧЕНЬ ИМУЩЕСТВА</w:t>
      </w:r>
    </w:p>
    <w:p w14:paraId="176267F9" w14:textId="77777777" w:rsidR="000E54A6" w:rsidRPr="0022297D" w:rsidRDefault="000E54A6" w:rsidP="000E54A6">
      <w:pPr>
        <w:shd w:val="clear" w:color="auto" w:fill="FFFFFF"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передаваемого в собственность Покупателю</w:t>
      </w:r>
    </w:p>
    <w:p w14:paraId="353B7B39" w14:textId="3A3A848C" w:rsidR="000E54A6" w:rsidRPr="0022297D" w:rsidRDefault="000E54A6" w:rsidP="000E54A6">
      <w:pPr>
        <w:shd w:val="clear" w:color="auto" w:fill="FFFFFF"/>
        <w:jc w:val="center"/>
        <w:rPr>
          <w:rFonts w:ascii="Arial Narrow" w:hAnsi="Arial Narrow" w:cs="Calibri Light"/>
          <w:b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по Договору купли-продажи имущества № ____ от «____» _____________ 20</w:t>
      </w:r>
      <w:r w:rsidR="0022297D">
        <w:rPr>
          <w:rFonts w:ascii="Arial Narrow" w:hAnsi="Arial Narrow" w:cs="Calibri Light"/>
          <w:b/>
          <w:color w:val="000000"/>
          <w:sz w:val="22"/>
          <w:szCs w:val="22"/>
        </w:rPr>
        <w:t>2</w:t>
      </w:r>
      <w:r w:rsidRPr="0022297D">
        <w:rPr>
          <w:rFonts w:ascii="Arial Narrow" w:hAnsi="Arial Narrow" w:cs="Calibri Light"/>
          <w:b/>
          <w:color w:val="000000"/>
          <w:sz w:val="22"/>
          <w:szCs w:val="22"/>
        </w:rPr>
        <w:t>_ г.</w:t>
      </w:r>
    </w:p>
    <w:p w14:paraId="45F30349" w14:textId="77777777" w:rsidR="000E54A6" w:rsidRPr="0022297D" w:rsidRDefault="000E54A6" w:rsidP="000E54A6">
      <w:pPr>
        <w:shd w:val="clear" w:color="auto" w:fill="FFFFFF"/>
        <w:jc w:val="both"/>
        <w:rPr>
          <w:rFonts w:ascii="Arial Narrow" w:hAnsi="Arial Narrow" w:cs="Calibri Light"/>
          <w:b/>
          <w:sz w:val="22"/>
          <w:szCs w:val="22"/>
        </w:rPr>
      </w:pPr>
    </w:p>
    <w:p w14:paraId="2848E3CD" w14:textId="02CE4614" w:rsidR="000E54A6" w:rsidRPr="0022297D" w:rsidRDefault="000E54A6" w:rsidP="0022297D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22297D">
        <w:rPr>
          <w:rFonts w:ascii="Arial Narrow" w:hAnsi="Arial Narrow"/>
          <w:sz w:val="22"/>
          <w:szCs w:val="22"/>
        </w:rPr>
        <w:t xml:space="preserve">Гражданин </w:t>
      </w:r>
      <w:r w:rsidRPr="0022297D">
        <w:rPr>
          <w:rFonts w:ascii="Arial Narrow" w:hAnsi="Arial Narrow"/>
          <w:b/>
          <w:bCs/>
          <w:sz w:val="22"/>
          <w:szCs w:val="22"/>
        </w:rPr>
        <w:t>Титов Евгений Аркадьевич</w:t>
      </w:r>
      <w:r w:rsidR="00C436D8">
        <w:rPr>
          <w:rFonts w:ascii="Arial Narrow" w:hAnsi="Arial Narrow"/>
          <w:sz w:val="22"/>
          <w:szCs w:val="22"/>
        </w:rPr>
        <w:t xml:space="preserve">, </w:t>
      </w:r>
      <w:r w:rsidRPr="0022297D">
        <w:rPr>
          <w:rFonts w:ascii="Arial Narrow" w:hAnsi="Arial Narrow"/>
          <w:sz w:val="22"/>
          <w:szCs w:val="22"/>
        </w:rPr>
        <w:t xml:space="preserve">в лице финансового управляющего Крылова Александра Валерьевича, действующего на основании решения арбитражного суда города Москвы от 09.12.2020 по делу №А40-103300/2019, именуемый в дальнейшем </w:t>
      </w:r>
      <w:r w:rsidRPr="0022297D">
        <w:rPr>
          <w:rFonts w:ascii="Arial Narrow" w:hAnsi="Arial Narrow"/>
          <w:b/>
          <w:bCs/>
          <w:sz w:val="22"/>
          <w:szCs w:val="22"/>
        </w:rPr>
        <w:t>«Продавец»</w:t>
      </w:r>
      <w:r w:rsidRPr="0022297D">
        <w:rPr>
          <w:rFonts w:ascii="Arial Narrow" w:hAnsi="Arial Narrow"/>
          <w:sz w:val="22"/>
          <w:szCs w:val="22"/>
        </w:rPr>
        <w:t>, с одной стороны, и</w:t>
      </w:r>
    </w:p>
    <w:p w14:paraId="0F57EEF1" w14:textId="77777777" w:rsidR="000E54A6" w:rsidRPr="0022297D" w:rsidRDefault="000E54A6" w:rsidP="0022297D">
      <w:pPr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b/>
          <w:sz w:val="22"/>
          <w:szCs w:val="22"/>
        </w:rPr>
        <w:t>_________________________________________,</w:t>
      </w:r>
      <w:r w:rsidRPr="0022297D">
        <w:rPr>
          <w:rFonts w:ascii="Arial Narrow" w:hAnsi="Arial Narrow" w:cs="Calibri Light"/>
          <w:sz w:val="22"/>
          <w:szCs w:val="22"/>
        </w:rPr>
        <w:t xml:space="preserve"> именуемый в дальнейшем </w:t>
      </w:r>
      <w:r w:rsidRPr="0022297D">
        <w:rPr>
          <w:rFonts w:ascii="Arial Narrow" w:hAnsi="Arial Narrow" w:cs="Calibri Light"/>
          <w:b/>
          <w:sz w:val="22"/>
          <w:szCs w:val="22"/>
        </w:rPr>
        <w:t>«Покупатель»</w:t>
      </w:r>
      <w:r w:rsidRPr="0022297D">
        <w:rPr>
          <w:rFonts w:ascii="Arial Narrow" w:hAnsi="Arial Narrow" w:cs="Calibri Light"/>
          <w:sz w:val="22"/>
          <w:szCs w:val="22"/>
        </w:rPr>
        <w:t>,</w:t>
      </w:r>
      <w:r w:rsidRPr="0022297D">
        <w:rPr>
          <w:rFonts w:ascii="Arial Narrow" w:hAnsi="Arial Narrow" w:cs="Calibri Light"/>
          <w:b/>
          <w:sz w:val="22"/>
          <w:szCs w:val="22"/>
        </w:rPr>
        <w:t xml:space="preserve"> </w:t>
      </w:r>
      <w:r w:rsidRPr="0022297D">
        <w:rPr>
          <w:rFonts w:ascii="Arial Narrow" w:hAnsi="Arial Narrow" w:cs="Calibri Light"/>
          <w:sz w:val="22"/>
          <w:szCs w:val="22"/>
        </w:rPr>
        <w:t xml:space="preserve">с другой стороны, </w:t>
      </w:r>
    </w:p>
    <w:p w14:paraId="3B764142" w14:textId="77777777" w:rsidR="000E54A6" w:rsidRPr="0022297D" w:rsidRDefault="000E54A6" w:rsidP="0022297D">
      <w:pPr>
        <w:ind w:firstLine="709"/>
        <w:contextualSpacing/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 xml:space="preserve">совместно или по отдельности также именуемые </w:t>
      </w:r>
      <w:r w:rsidRPr="0022297D">
        <w:rPr>
          <w:rFonts w:ascii="Arial Narrow" w:hAnsi="Arial Narrow" w:cs="Calibri Light"/>
          <w:b/>
          <w:sz w:val="22"/>
          <w:szCs w:val="22"/>
        </w:rPr>
        <w:t xml:space="preserve">«Стороны» </w:t>
      </w:r>
      <w:r w:rsidRPr="0022297D">
        <w:rPr>
          <w:rFonts w:ascii="Arial Narrow" w:hAnsi="Arial Narrow" w:cs="Calibri Light"/>
          <w:sz w:val="22"/>
          <w:szCs w:val="22"/>
        </w:rPr>
        <w:t>или</w:t>
      </w:r>
      <w:r w:rsidRPr="0022297D">
        <w:rPr>
          <w:rFonts w:ascii="Arial Narrow" w:hAnsi="Arial Narrow" w:cs="Calibri Light"/>
          <w:b/>
          <w:sz w:val="22"/>
          <w:szCs w:val="22"/>
        </w:rPr>
        <w:t xml:space="preserve"> «Сторона»</w:t>
      </w:r>
      <w:r w:rsidRPr="0022297D">
        <w:rPr>
          <w:rFonts w:ascii="Arial Narrow" w:hAnsi="Arial Narrow" w:cs="Calibri Light"/>
          <w:sz w:val="22"/>
          <w:szCs w:val="22"/>
        </w:rPr>
        <w:t>, заключили настоящий договор купли-продажи (далее – «Договор») на следующих условиях:</w:t>
      </w:r>
    </w:p>
    <w:p w14:paraId="0EE17F86" w14:textId="07A0AF5B" w:rsidR="000E54A6" w:rsidRPr="0022297D" w:rsidRDefault="000E54A6" w:rsidP="0022297D">
      <w:pPr>
        <w:ind w:firstLine="709"/>
        <w:jc w:val="both"/>
        <w:rPr>
          <w:rFonts w:ascii="Arial Narrow" w:hAnsi="Arial Narrow" w:cs="Calibri Light"/>
          <w:color w:val="000000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 xml:space="preserve">определили перечень Имущества, которое подлежит передаче от Продавца Покупателю по 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>Договору купли-продажи имущества № ____ от «____» _____________ 20</w:t>
      </w:r>
      <w:r w:rsidR="0022297D">
        <w:rPr>
          <w:rFonts w:ascii="Arial Narrow" w:hAnsi="Arial Narrow" w:cs="Calibri Light"/>
          <w:color w:val="000000"/>
          <w:sz w:val="22"/>
          <w:szCs w:val="22"/>
        </w:rPr>
        <w:t>2</w:t>
      </w:r>
      <w:r w:rsidRPr="0022297D">
        <w:rPr>
          <w:rFonts w:ascii="Arial Narrow" w:hAnsi="Arial Narrow" w:cs="Calibri Light"/>
          <w:color w:val="000000"/>
          <w:sz w:val="22"/>
          <w:szCs w:val="22"/>
        </w:rPr>
        <w:t>_ г.:</w:t>
      </w:r>
    </w:p>
    <w:p w14:paraId="7BE60155" w14:textId="77777777" w:rsidR="000E54A6" w:rsidRPr="0022297D" w:rsidRDefault="000E54A6" w:rsidP="000E54A6">
      <w:pPr>
        <w:jc w:val="both"/>
        <w:rPr>
          <w:rFonts w:ascii="Arial Narrow" w:hAnsi="Arial Narrow" w:cs="Calibri Light"/>
          <w:color w:val="000000"/>
          <w:sz w:val="22"/>
          <w:szCs w:val="22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7195"/>
        <w:gridCol w:w="1701"/>
      </w:tblGrid>
      <w:tr w:rsidR="000E54A6" w:rsidRPr="0022297D" w14:paraId="082C3B5D" w14:textId="77777777" w:rsidTr="000E54A6">
        <w:trPr>
          <w:trHeight w:val="568"/>
        </w:trPr>
        <w:tc>
          <w:tcPr>
            <w:tcW w:w="630" w:type="dxa"/>
            <w:shd w:val="clear" w:color="auto" w:fill="A6A6A6"/>
          </w:tcPr>
          <w:p w14:paraId="41CE08EC" w14:textId="77777777" w:rsidR="000E54A6" w:rsidRPr="0022297D" w:rsidRDefault="000E54A6" w:rsidP="000E54A6">
            <w:pPr>
              <w:jc w:val="center"/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</w:pPr>
            <w:r w:rsidRPr="0022297D"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  <w:t>№ лота</w:t>
            </w:r>
          </w:p>
        </w:tc>
        <w:tc>
          <w:tcPr>
            <w:tcW w:w="7195" w:type="dxa"/>
            <w:shd w:val="clear" w:color="auto" w:fill="A6A6A6"/>
            <w:vAlign w:val="bottom"/>
          </w:tcPr>
          <w:p w14:paraId="18392712" w14:textId="77777777" w:rsidR="000E54A6" w:rsidRPr="0022297D" w:rsidRDefault="000E54A6" w:rsidP="000E54A6">
            <w:pPr>
              <w:jc w:val="center"/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</w:pPr>
            <w:r w:rsidRPr="0022297D"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  <w:t>Состав лота</w:t>
            </w:r>
          </w:p>
        </w:tc>
        <w:tc>
          <w:tcPr>
            <w:tcW w:w="1701" w:type="dxa"/>
            <w:shd w:val="clear" w:color="auto" w:fill="A6A6A6"/>
          </w:tcPr>
          <w:p w14:paraId="639C8F24" w14:textId="77777777" w:rsidR="000E54A6" w:rsidRPr="0022297D" w:rsidRDefault="000E54A6" w:rsidP="000E54A6">
            <w:pPr>
              <w:jc w:val="center"/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</w:pPr>
            <w:r w:rsidRPr="0022297D"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  <w:t>Цена, руб.</w:t>
            </w:r>
          </w:p>
        </w:tc>
      </w:tr>
      <w:tr w:rsidR="000E54A6" w:rsidRPr="0022297D" w14:paraId="12889D33" w14:textId="77777777" w:rsidTr="000E54A6">
        <w:trPr>
          <w:trHeight w:val="568"/>
        </w:trPr>
        <w:tc>
          <w:tcPr>
            <w:tcW w:w="630" w:type="dxa"/>
          </w:tcPr>
          <w:p w14:paraId="23EE05C0" w14:textId="77777777" w:rsidR="000E54A6" w:rsidRPr="0022297D" w:rsidRDefault="000E54A6" w:rsidP="000E54A6">
            <w:pPr>
              <w:jc w:val="center"/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195" w:type="dxa"/>
            <w:shd w:val="clear" w:color="auto" w:fill="auto"/>
            <w:vAlign w:val="bottom"/>
          </w:tcPr>
          <w:p w14:paraId="7D5F5B9B" w14:textId="77777777" w:rsidR="000E54A6" w:rsidRPr="0022297D" w:rsidRDefault="000E54A6" w:rsidP="000E54A6">
            <w:pPr>
              <w:jc w:val="center"/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E4A46BD" w14:textId="77777777" w:rsidR="000E54A6" w:rsidRPr="0022297D" w:rsidRDefault="000E54A6" w:rsidP="000E54A6">
            <w:pPr>
              <w:jc w:val="center"/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E54A6" w:rsidRPr="0022297D" w14:paraId="39C78767" w14:textId="77777777" w:rsidTr="000E54A6">
        <w:trPr>
          <w:trHeight w:val="568"/>
        </w:trPr>
        <w:tc>
          <w:tcPr>
            <w:tcW w:w="7825" w:type="dxa"/>
            <w:gridSpan w:val="2"/>
          </w:tcPr>
          <w:p w14:paraId="1E036D85" w14:textId="77777777" w:rsidR="000E54A6" w:rsidRPr="0022297D" w:rsidRDefault="000E54A6" w:rsidP="000E54A6">
            <w:pPr>
              <w:jc w:val="right"/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</w:pPr>
            <w:r w:rsidRPr="0022297D"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701" w:type="dxa"/>
          </w:tcPr>
          <w:p w14:paraId="048D3F71" w14:textId="77777777" w:rsidR="000E54A6" w:rsidRPr="0022297D" w:rsidRDefault="000E54A6" w:rsidP="000E54A6">
            <w:pPr>
              <w:jc w:val="center"/>
              <w:rPr>
                <w:rFonts w:ascii="Arial Narrow" w:hAnsi="Arial Narrow" w:cs="Calibri Light"/>
                <w:b/>
                <w:sz w:val="22"/>
                <w:szCs w:val="22"/>
                <w:lang w:eastAsia="en-US"/>
              </w:rPr>
            </w:pPr>
          </w:p>
        </w:tc>
      </w:tr>
    </w:tbl>
    <w:p w14:paraId="36A23A7C" w14:textId="77777777" w:rsidR="000E54A6" w:rsidRPr="0022297D" w:rsidRDefault="000E54A6" w:rsidP="000E54A6">
      <w:pPr>
        <w:jc w:val="both"/>
        <w:rPr>
          <w:rFonts w:ascii="Arial Narrow" w:hAnsi="Arial Narrow" w:cs="Calibri Light"/>
          <w:color w:val="000000"/>
          <w:sz w:val="22"/>
          <w:szCs w:val="22"/>
        </w:rPr>
      </w:pPr>
    </w:p>
    <w:p w14:paraId="08AA6624" w14:textId="794883D4" w:rsidR="000E54A6" w:rsidRPr="0022297D" w:rsidRDefault="000E54A6" w:rsidP="000E54A6">
      <w:pPr>
        <w:jc w:val="both"/>
        <w:rPr>
          <w:rFonts w:ascii="Arial Narrow" w:hAnsi="Arial Narrow" w:cs="Calibri Light"/>
          <w:sz w:val="22"/>
          <w:szCs w:val="22"/>
        </w:rPr>
      </w:pPr>
      <w:r w:rsidRPr="0022297D">
        <w:rPr>
          <w:rFonts w:ascii="Arial Narrow" w:hAnsi="Arial Narrow" w:cs="Calibri Light"/>
          <w:sz w:val="22"/>
          <w:szCs w:val="22"/>
        </w:rPr>
        <w:t>Покупатель не имеет претензий относительно состояния и состава Имущества, полноты правоустанавливающих документов и сведений, отраженных в настоящем Приложении.</w:t>
      </w:r>
    </w:p>
    <w:p w14:paraId="6DF64B5B" w14:textId="77777777" w:rsidR="000E54A6" w:rsidRPr="0022297D" w:rsidRDefault="000E54A6" w:rsidP="000E54A6">
      <w:pPr>
        <w:jc w:val="both"/>
        <w:rPr>
          <w:rFonts w:ascii="Arial Narrow" w:hAnsi="Arial Narrow" w:cs="Calibri Light"/>
          <w:sz w:val="22"/>
          <w:szCs w:val="22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394"/>
      </w:tblGrid>
      <w:tr w:rsidR="000E54A6" w:rsidRPr="0022297D" w14:paraId="49E1F1B8" w14:textId="77777777" w:rsidTr="0022297D">
        <w:trPr>
          <w:trHeight w:val="290"/>
        </w:trPr>
        <w:tc>
          <w:tcPr>
            <w:tcW w:w="5103" w:type="dxa"/>
            <w:shd w:val="clear" w:color="auto" w:fill="auto"/>
          </w:tcPr>
          <w:p w14:paraId="0C022569" w14:textId="77777777" w:rsidR="000E54A6" w:rsidRPr="0022297D" w:rsidRDefault="000E54A6" w:rsidP="000E54A6">
            <w:pPr>
              <w:contextualSpacing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Продавец</w:t>
            </w:r>
          </w:p>
        </w:tc>
        <w:tc>
          <w:tcPr>
            <w:tcW w:w="4394" w:type="dxa"/>
            <w:shd w:val="clear" w:color="auto" w:fill="auto"/>
          </w:tcPr>
          <w:p w14:paraId="4961D980" w14:textId="77777777" w:rsidR="000E54A6" w:rsidRPr="0022297D" w:rsidRDefault="000E54A6" w:rsidP="000E54A6">
            <w:pPr>
              <w:contextualSpacing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Покупатель</w:t>
            </w:r>
          </w:p>
        </w:tc>
      </w:tr>
      <w:tr w:rsidR="000E54A6" w:rsidRPr="0022297D" w14:paraId="404CBD87" w14:textId="77777777" w:rsidTr="0022297D">
        <w:trPr>
          <w:trHeight w:val="411"/>
        </w:trPr>
        <w:tc>
          <w:tcPr>
            <w:tcW w:w="5103" w:type="dxa"/>
            <w:shd w:val="clear" w:color="auto" w:fill="auto"/>
          </w:tcPr>
          <w:p w14:paraId="7C030119" w14:textId="77777777" w:rsidR="000E54A6" w:rsidRPr="0022297D" w:rsidRDefault="000E54A6" w:rsidP="000E54A6">
            <w:pPr>
              <w:contextualSpacing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Титов Евгений Аркадьевич</w:t>
            </w:r>
          </w:p>
        </w:tc>
        <w:tc>
          <w:tcPr>
            <w:tcW w:w="4394" w:type="dxa"/>
            <w:shd w:val="clear" w:color="auto" w:fill="auto"/>
          </w:tcPr>
          <w:p w14:paraId="1A4E1372" w14:textId="77777777" w:rsidR="000E54A6" w:rsidRPr="0022297D" w:rsidRDefault="000E54A6" w:rsidP="000E54A6">
            <w:pPr>
              <w:contextualSpacing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E54A6" w:rsidRPr="0022297D" w14:paraId="0416C9CE" w14:textId="77777777" w:rsidTr="0022297D">
        <w:trPr>
          <w:trHeight w:val="2251"/>
        </w:trPr>
        <w:tc>
          <w:tcPr>
            <w:tcW w:w="5103" w:type="dxa"/>
            <w:shd w:val="clear" w:color="auto" w:fill="auto"/>
          </w:tcPr>
          <w:p w14:paraId="2F7D9970" w14:textId="77777777" w:rsidR="00C436D8" w:rsidRPr="0022297D" w:rsidRDefault="00C436D8" w:rsidP="00C436D8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sz w:val="22"/>
                <w:szCs w:val="22"/>
              </w:rPr>
              <w:t xml:space="preserve">Дата рождения: 12.01.1964 г., </w:t>
            </w:r>
          </w:p>
          <w:p w14:paraId="00742420" w14:textId="77777777" w:rsidR="00C436D8" w:rsidRPr="0022297D" w:rsidRDefault="00C436D8" w:rsidP="00C436D8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029A8937" w14:textId="77777777" w:rsidR="00C436D8" w:rsidRPr="0022297D" w:rsidRDefault="00C436D8" w:rsidP="00C436D8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sz w:val="22"/>
                <w:szCs w:val="22"/>
              </w:rPr>
              <w:t>Адрес: 124365 г. Москва, г. Зеленоград, корп. 1624, кв. 54</w:t>
            </w:r>
          </w:p>
          <w:p w14:paraId="7D8EAF30" w14:textId="77777777" w:rsidR="00C436D8" w:rsidRPr="0022297D" w:rsidRDefault="00C436D8" w:rsidP="00C436D8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sz w:val="22"/>
                <w:szCs w:val="22"/>
              </w:rPr>
              <w:t xml:space="preserve">ИНН: 773573086945, </w:t>
            </w:r>
          </w:p>
          <w:p w14:paraId="4FDF73FB" w14:textId="77777777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4A71401F" w14:textId="77777777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75B5BA3A" w14:textId="77777777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2297D">
              <w:rPr>
                <w:rFonts w:ascii="Arial Narrow" w:hAnsi="Arial Narrow" w:cs="Arial"/>
                <w:b/>
                <w:sz w:val="22"/>
                <w:szCs w:val="22"/>
              </w:rPr>
              <w:t>Финансовый управляющий ____________А.В. Крылов</w:t>
            </w:r>
          </w:p>
          <w:p w14:paraId="57B64286" w14:textId="77777777" w:rsidR="000E54A6" w:rsidRPr="0022297D" w:rsidRDefault="000E54A6" w:rsidP="000E54A6">
            <w:pPr>
              <w:contextualSpacing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0622E779" w14:textId="77777777" w:rsidR="000E54A6" w:rsidRPr="0022297D" w:rsidRDefault="000E54A6" w:rsidP="000E54A6">
            <w:pPr>
              <w:contextualSpacing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52DBF293" w14:textId="77777777" w:rsidR="008927A5" w:rsidRPr="0022297D" w:rsidRDefault="00000000" w:rsidP="000E54A6">
      <w:pPr>
        <w:shd w:val="clear" w:color="auto" w:fill="FFFFFF"/>
        <w:contextualSpacing/>
        <w:jc w:val="right"/>
        <w:rPr>
          <w:rFonts w:ascii="Arial Narrow" w:hAnsi="Arial Narrow"/>
          <w:sz w:val="22"/>
          <w:szCs w:val="22"/>
        </w:rPr>
      </w:pPr>
    </w:p>
    <w:sectPr w:rsidR="008927A5" w:rsidRPr="0022297D" w:rsidSect="000E54A6">
      <w:footerReference w:type="default" r:id="rId6"/>
      <w:pgSz w:w="11906" w:h="16838"/>
      <w:pgMar w:top="568" w:right="849" w:bottom="709" w:left="1418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A7AB3" w14:textId="77777777" w:rsidR="006002FA" w:rsidRDefault="006002FA">
      <w:r>
        <w:separator/>
      </w:r>
    </w:p>
  </w:endnote>
  <w:endnote w:type="continuationSeparator" w:id="0">
    <w:p w14:paraId="1AE3EB62" w14:textId="77777777" w:rsidR="006002FA" w:rsidRDefault="0060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E3DF" w14:textId="77777777" w:rsidR="00AB3D63" w:rsidRPr="00A91C9C" w:rsidRDefault="0022297D" w:rsidP="00AB3D63">
    <w:pPr>
      <w:pStyle w:val="a3"/>
      <w:jc w:val="right"/>
      <w:rPr>
        <w:rFonts w:ascii="Calibri" w:hAnsi="Calibri"/>
        <w:b/>
        <w:sz w:val="16"/>
        <w:szCs w:val="16"/>
        <w:lang w:val="ru-RU"/>
      </w:rPr>
    </w:pPr>
    <w:r w:rsidRPr="00A91C9C">
      <w:rPr>
        <w:rFonts w:ascii="Calibri" w:hAnsi="Calibri"/>
        <w:b/>
        <w:sz w:val="16"/>
        <w:szCs w:val="16"/>
        <w:lang w:val="ru-RU"/>
      </w:rPr>
      <w:t>Продавец _______________________</w:t>
    </w:r>
    <w:r w:rsidRPr="00A91C9C">
      <w:rPr>
        <w:rFonts w:ascii="Calibri" w:hAnsi="Calibri"/>
        <w:b/>
        <w:sz w:val="16"/>
        <w:szCs w:val="16"/>
        <w:lang w:val="ru-RU"/>
      </w:rPr>
      <w:tab/>
    </w:r>
    <w:r w:rsidRPr="00A91C9C">
      <w:rPr>
        <w:rFonts w:ascii="Calibri" w:hAnsi="Calibri"/>
        <w:b/>
        <w:sz w:val="16"/>
        <w:szCs w:val="16"/>
        <w:lang w:val="ru-RU"/>
      </w:rPr>
      <w:tab/>
      <w:t>Покупатель _______________________</w:t>
    </w:r>
  </w:p>
  <w:p w14:paraId="1F559770" w14:textId="77777777" w:rsidR="00AB3D63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2EA3D" w14:textId="77777777" w:rsidR="006002FA" w:rsidRDefault="006002FA">
      <w:r>
        <w:separator/>
      </w:r>
    </w:p>
  </w:footnote>
  <w:footnote w:type="continuationSeparator" w:id="0">
    <w:p w14:paraId="763805E3" w14:textId="77777777" w:rsidR="006002FA" w:rsidRDefault="006002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F5"/>
    <w:rsid w:val="00054EF1"/>
    <w:rsid w:val="000E54A6"/>
    <w:rsid w:val="0022297D"/>
    <w:rsid w:val="006002FA"/>
    <w:rsid w:val="006608DC"/>
    <w:rsid w:val="006748F0"/>
    <w:rsid w:val="00715B8E"/>
    <w:rsid w:val="009F514A"/>
    <w:rsid w:val="00C436D8"/>
    <w:rsid w:val="00D40A18"/>
    <w:rsid w:val="00F5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3753"/>
  <w15:chartTrackingRefBased/>
  <w15:docId w15:val="{F76AEBE5-858A-48BD-8784-19EA7749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8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3">
    <w:name w:val="Body Text Indent 3"/>
    <w:basedOn w:val="a"/>
    <w:link w:val="30"/>
    <w:rsid w:val="006748F0"/>
    <w:pPr>
      <w:ind w:firstLine="720"/>
      <w:jc w:val="both"/>
    </w:pPr>
    <w:rPr>
      <w:sz w:val="28"/>
      <w:lang w:val="x-none"/>
    </w:rPr>
  </w:style>
  <w:style w:type="character" w:customStyle="1" w:styleId="30">
    <w:name w:val="Основной текст с отступом 3 Знак"/>
    <w:basedOn w:val="a0"/>
    <w:link w:val="3"/>
    <w:rsid w:val="006748F0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3">
    <w:name w:val="footer"/>
    <w:basedOn w:val="a"/>
    <w:link w:val="a4"/>
    <w:rsid w:val="006748F0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rsid w:val="006748F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5">
    <w:name w:val="Hyperlink"/>
    <w:uiPriority w:val="99"/>
    <w:unhideWhenUsed/>
    <w:rsid w:val="006748F0"/>
    <w:rPr>
      <w:color w:val="0000FF"/>
      <w:u w:val="single"/>
    </w:rPr>
  </w:style>
  <w:style w:type="table" w:styleId="a6">
    <w:name w:val="Table Grid"/>
    <w:basedOn w:val="a1"/>
    <w:uiPriority w:val="39"/>
    <w:rsid w:val="00674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Seahorse</dc:creator>
  <cp:keywords/>
  <dc:description/>
  <cp:lastModifiedBy>Бирюлин Дмитрий Александрович</cp:lastModifiedBy>
  <cp:revision>4</cp:revision>
  <dcterms:created xsi:type="dcterms:W3CDTF">2021-04-21T15:01:00Z</dcterms:created>
  <dcterms:modified xsi:type="dcterms:W3CDTF">2023-03-07T08:38:00Z</dcterms:modified>
</cp:coreProperties>
</file>