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Предварительный 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12.05.2023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Пестрякова Ирина Борисовна (Крайчак Ирина Борисовна, Богаева Ирина Борисовна) (21.10.1958г.р., место рожд: пос. Петропавловский Верхнеуральского р-на Челябинской обл., адрес рег: 457684, Челябинская обл, Верхнеуральский р-н, Петропавловский п, Береговая ул, дом № 14, СНИЛС02670514838, ИНН 742900222389, паспорт РФ серия 7504, номер 096936, выдан 15.01.2004, кем выдан Верхнеуральским РОВД Челябинской обл., код подразделения 742-006), в лице Гражданина РФ Финансового управляющего Шелестова Дмитрия Юрьевича (ИНН 745215858804, СНИЛС 16125415433, рег.номер 21408), действующего на основании решения Арбитражного суда Челябинской области от 10.01.2023г. по делу №А76-36746/2022,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12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1.1. Продавец обязуется известить всех участников долевой собственности в письменной форме, путем направления уведомления в нотариальной форме или в виде извещения на официальном сайте Федеральной службы государственной регистрации кадастра и картографии в сети интернет — https://rosreestr.gov.ru/site/, а также опубликование извещения на иных общедоступных источниках о намерении продать долю в объекте недвижимости (далее по тексту — объект недвижимости) с указанием цены, размера, местоположения объекта недвижимости.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1.2. Продавец обязуется после получения отказа от преимущественного права покупки от всех участников долевой собственности или на момент возврат извещения отправителю (продавцу), или получения свидетельства о надлежащем уведомлении всех участников долевой собственности в нотариальной форме, или по истечении 30 дней после размещения извещения на официальном сайте Федеральной службы государственной регистрации кадастра и картографии в сети интернет — https://rosreestr.gov.ru/site/, а также на иных общедоступных источниках, передать в собственность Покупателю путем заключения договора купли-продажи («Основной договор») следующий Объект недвижимости:</w:t>
              <w:br/>
              <w:t>
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— Земельный участок, площадь: 3 979 125м², адрес (местонахождение): 457688, РОССИЯ, Челябинская обл, Верхнеуральский р-н, , п Крутой Лог,на поле №4, на расстоянии 1,8 км. восточнее п. Крутой Лог, разрешенное использование: Земли сельскохозяйственного использования, кадастровый номер: 74:06:0403002:87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1.3. Стороны обязуются заключить Основной договор купли-продажи объекта недвижимости в срок не позднее 12.08.2023.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1.4. Продавец вправе направить Покупателю Дополнительное Соглашение о внесении изменений в части п.1.3 и п. 5.1  настоящего Договора. (п. 1 ст. 450 Гражданский Кодекс Российской Федерации).”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 Условия основного договора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По Основному договору Продавец обязуется передать в собственность Покупателя Объект недвижимости, а Покупатель обязуется его принять и оплатить.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2.2. Стоимость продаваемого Объекта недвижимости составляет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2.3.2. Передать Покупателю по акту приема-передачи все необходимые документы для регистрации перехода права собственности на выигранное на открытых торгах имущество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2.3.3. Расходы, связанные с государственной регистрацией имущества, уведомлением сособственников о преимуществом праве покупки и соблюдением правил оформления сделки по продаже доли, и иные расходы по сделке несет «Покупатель».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 Покупатель обязан: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2.4.1. Оплатить полную стоимость имущества в соответствии с основным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2.4.3. Уплатить государственную пошлину за государственную регистрацию перехода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2.4.4. Осуществить государственную регистрацию перехода права собственности на имущество к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3.1. В случае, если одна из Сторон будет уклоняться от заключения Основного договора, то уклоняющаяся Сторона должна будет оплатить добросовестной Стороне штраф в размере суммы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Разрешение споров</w:t>
            </w:r>
          </w:p>
        </w:tc>
      </w:tr>
      <w:tr>
        <w:trPr>
          <w:trHeight w:val="8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4.2. При невозможности урегулирования спорных вопросов в процессе переговоров споры разрешаются в суде в порядке, установленном действующим законодательством Российской Федерации.</w:t>
            </w:r>
          </w:p>
        </w:tc>
      </w:tr>
      <w:tr>
        <w:trPr>
          <w:trHeight w:val="34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Заключительные положения</w:t>
            </w:r>
          </w:p>
        </w:tc>
      </w:tr>
      <w:tr>
        <w:trPr>
          <w:trHeight w:val="75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Настоящий договор является предварительным и содержит основные условия для заключения Основного договора купли-продажи, который стороны обязуются заключить в срок не позднее 12.08.2023.</w:t>
            </w:r>
          </w:p>
        </w:tc>
      </w:tr>
      <w:tr>
        <w:trPr>
          <w:trHeight w:val="7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5.2. Настоящий договор содержит весь объем соглашений между сторонами в отношении предмета настоящего договора, отменяет и делает недействительными все иные обязательства, которые могли быть приняты и сделаны сторонами в устной или письменной форме до заключения настоящего договора.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5.3. Настоящий договор составлен в двух одинаковых экземплярах, по одному для каждой Стороны.</w:t>
            </w:r>
          </w:p>
        </w:tc>
      </w:tr>
      <w:tr>
        <w:trPr>
          <w:trHeight w:val="5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5.4. Во всем ином, неоговоренном в настоящем договоре, Стороны руководствуются действующим законодательством РФ.</w:t>
            </w:r>
          </w:p>
        </w:tc>
      </w:tr>
      <w:tr>
        <w:trPr>
          <w:trHeight w:val="5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5.5. Настоящий договор вступает в силу с момента подписания и действует до полного выполнения Сторонами своих обязательств по настоящему договору.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5.6. Договор Сторонами прочитан, последствия заключаемой сделки сторонам известны.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24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Пестрякова Ирина Борисовна (Крайчак Ирина Борисовна, Богаева Ирина Борисовна) (21.10.1958г.р., место рожд: пос. Петропавловский Верхнеуральского р-на Челябинской обл., адрес рег: 457684, Челябинская обл, Верхнеуральский р-н, Петропавловский п, Береговая ул, дом № 14, СНИЛС02670514838, ИНН 742900222389, паспорт РФ серия 7504, номер 096936, выдан 15.01.2004, кем выдан Верхнеуральским РОВД Челябинской обл., код подразделения 742-006)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Шелестов Дмитрий Юрьевич (ИНН 745215858804)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Пестряковой Ирины Борисовны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1035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Шелестов Дмитрий Юрьевич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____________________________</w:t>
            </w: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