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969" w:rsidRDefault="00F05CF8">
      <w:pPr>
        <w:pStyle w:val="center"/>
      </w:pPr>
      <w:r>
        <w:rPr>
          <w:rStyle w:val="docheader"/>
        </w:rPr>
        <w:t>РЕШЕНИЕ № 31129-ОАОФ/1 О ПРИЗНАНИИ НЕСОСТОЯВШИМИСЯ ОТКРЫТЫХ ТОРГОВ В ФОРМЕ АУКЦИОНА ПО ПРОДАЖЕ ИМУЩЕСТВА</w:t>
      </w:r>
    </w:p>
    <w:p w:rsidR="00000969" w:rsidRDefault="00000969"/>
    <w:p w:rsidR="00000969" w:rsidRDefault="00F05CF8">
      <w:r>
        <w:t>08.06.2023 г.</w:t>
      </w:r>
    </w:p>
    <w:p w:rsidR="00000969" w:rsidRDefault="00000969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000969">
        <w:tc>
          <w:tcPr>
            <w:tcW w:w="10000" w:type="dxa"/>
            <w:gridSpan w:val="2"/>
            <w:vAlign w:val="center"/>
          </w:tcPr>
          <w:p w:rsidR="00000969" w:rsidRDefault="00F05CF8">
            <w:r>
              <w:rPr>
                <w:rStyle w:val="tableheader"/>
              </w:rPr>
              <w:t>Организатор торгов</w:t>
            </w:r>
          </w:p>
        </w:tc>
      </w:tr>
      <w:tr w:rsidR="00000969">
        <w:tc>
          <w:tcPr>
            <w:tcW w:w="4000" w:type="dxa"/>
            <w:vAlign w:val="center"/>
          </w:tcPr>
          <w:p w:rsidR="00000969" w:rsidRDefault="00F05CF8">
            <w:r>
              <w:t>ФИО:</w:t>
            </w:r>
          </w:p>
        </w:tc>
        <w:tc>
          <w:tcPr>
            <w:tcW w:w="6000" w:type="dxa"/>
            <w:vAlign w:val="center"/>
          </w:tcPr>
          <w:p w:rsidR="00000969" w:rsidRDefault="00F05CF8">
            <w:proofErr w:type="spellStart"/>
            <w:r>
              <w:t>Серкина</w:t>
            </w:r>
            <w:proofErr w:type="spellEnd"/>
            <w:r>
              <w:t xml:space="preserve"> Юлия Сергеевна</w:t>
            </w:r>
          </w:p>
        </w:tc>
      </w:tr>
      <w:tr w:rsidR="00000969">
        <w:tc>
          <w:tcPr>
            <w:tcW w:w="4000" w:type="dxa"/>
            <w:vAlign w:val="center"/>
          </w:tcPr>
          <w:p w:rsidR="00000969" w:rsidRDefault="00F05CF8">
            <w:r>
              <w:t>ИНН:</w:t>
            </w:r>
          </w:p>
        </w:tc>
        <w:tc>
          <w:tcPr>
            <w:tcW w:w="6000" w:type="dxa"/>
            <w:vAlign w:val="center"/>
          </w:tcPr>
          <w:p w:rsidR="00000969" w:rsidRDefault="00F05CF8">
            <w:r>
              <w:t>550716034616</w:t>
            </w:r>
          </w:p>
        </w:tc>
      </w:tr>
      <w:tr w:rsidR="00000969">
        <w:tc>
          <w:tcPr>
            <w:tcW w:w="4000" w:type="dxa"/>
            <w:vAlign w:val="center"/>
          </w:tcPr>
          <w:p w:rsidR="00000969" w:rsidRDefault="00F05CF8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000969" w:rsidRDefault="00F05CF8">
            <w:r>
              <w:t>+79854213114</w:t>
            </w:r>
            <w:bookmarkStart w:id="0" w:name="_GoBack"/>
            <w:bookmarkEnd w:id="0"/>
          </w:p>
        </w:tc>
      </w:tr>
      <w:tr w:rsidR="00000969">
        <w:tc>
          <w:tcPr>
            <w:tcW w:w="10000" w:type="dxa"/>
            <w:gridSpan w:val="2"/>
            <w:vAlign w:val="center"/>
          </w:tcPr>
          <w:p w:rsidR="00000969" w:rsidRDefault="00000969"/>
        </w:tc>
      </w:tr>
      <w:tr w:rsidR="00000969">
        <w:tc>
          <w:tcPr>
            <w:tcW w:w="10000" w:type="dxa"/>
            <w:gridSpan w:val="2"/>
            <w:vAlign w:val="center"/>
          </w:tcPr>
          <w:p w:rsidR="00000969" w:rsidRDefault="00F05CF8">
            <w:r>
              <w:rPr>
                <w:rStyle w:val="tableheader"/>
              </w:rPr>
              <w:t>Сведения о должнике</w:t>
            </w:r>
          </w:p>
        </w:tc>
      </w:tr>
      <w:tr w:rsidR="00000969">
        <w:tc>
          <w:tcPr>
            <w:tcW w:w="4000" w:type="dxa"/>
            <w:vAlign w:val="center"/>
          </w:tcPr>
          <w:p w:rsidR="00000969" w:rsidRDefault="00F05CF8">
            <w:r>
              <w:t>ФИО:</w:t>
            </w:r>
          </w:p>
        </w:tc>
        <w:tc>
          <w:tcPr>
            <w:tcW w:w="6000" w:type="dxa"/>
            <w:vAlign w:val="center"/>
          </w:tcPr>
          <w:p w:rsidR="00000969" w:rsidRDefault="00F05CF8">
            <w:r>
              <w:t xml:space="preserve">Садыкова </w:t>
            </w:r>
            <w:proofErr w:type="spellStart"/>
            <w:r>
              <w:t>Альфия</w:t>
            </w:r>
            <w:proofErr w:type="spellEnd"/>
            <w:r>
              <w:t xml:space="preserve"> </w:t>
            </w:r>
            <w:proofErr w:type="spellStart"/>
            <w:r>
              <w:t>Фаритовна</w:t>
            </w:r>
            <w:proofErr w:type="spellEnd"/>
          </w:p>
        </w:tc>
      </w:tr>
      <w:tr w:rsidR="00000969">
        <w:tc>
          <w:tcPr>
            <w:tcW w:w="4000" w:type="dxa"/>
            <w:vAlign w:val="center"/>
          </w:tcPr>
          <w:p w:rsidR="00000969" w:rsidRDefault="00F05CF8">
            <w:r>
              <w:t>ИНН:</w:t>
            </w:r>
          </w:p>
        </w:tc>
        <w:tc>
          <w:tcPr>
            <w:tcW w:w="6000" w:type="dxa"/>
            <w:vAlign w:val="center"/>
          </w:tcPr>
          <w:p w:rsidR="00000969" w:rsidRDefault="00F05CF8">
            <w:r>
              <w:t>743301328187</w:t>
            </w:r>
          </w:p>
        </w:tc>
      </w:tr>
      <w:tr w:rsidR="00000969">
        <w:tc>
          <w:tcPr>
            <w:tcW w:w="4000" w:type="dxa"/>
            <w:vAlign w:val="center"/>
          </w:tcPr>
          <w:p w:rsidR="00000969" w:rsidRDefault="00F05CF8">
            <w:r>
              <w:t>Адрес:</w:t>
            </w:r>
          </w:p>
        </w:tc>
        <w:tc>
          <w:tcPr>
            <w:tcW w:w="6000" w:type="dxa"/>
            <w:vAlign w:val="center"/>
          </w:tcPr>
          <w:p w:rsidR="00000969" w:rsidRDefault="00F05CF8">
            <w:r>
              <w:t xml:space="preserve">456738, Челябинская область, </w:t>
            </w:r>
            <w:proofErr w:type="spellStart"/>
            <w:r>
              <w:t>Кунашакский</w:t>
            </w:r>
            <w:proofErr w:type="spellEnd"/>
            <w:r>
              <w:t xml:space="preserve"> район, пос. Лесной, ул. Молодежная, д. 35, кв. 18</w:t>
            </w:r>
          </w:p>
        </w:tc>
      </w:tr>
      <w:tr w:rsidR="00000969">
        <w:tc>
          <w:tcPr>
            <w:tcW w:w="4000" w:type="dxa"/>
            <w:vAlign w:val="center"/>
          </w:tcPr>
          <w:p w:rsidR="00000969" w:rsidRDefault="00F05CF8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000969" w:rsidRDefault="00F05CF8">
            <w:r>
              <w:t>А76-11711/2022</w:t>
            </w:r>
          </w:p>
        </w:tc>
      </w:tr>
      <w:tr w:rsidR="00000969">
        <w:tc>
          <w:tcPr>
            <w:tcW w:w="10000" w:type="dxa"/>
            <w:gridSpan w:val="2"/>
            <w:vAlign w:val="center"/>
          </w:tcPr>
          <w:p w:rsidR="00000969" w:rsidRDefault="00000969"/>
        </w:tc>
      </w:tr>
      <w:tr w:rsidR="00000969">
        <w:tc>
          <w:tcPr>
            <w:tcW w:w="10000" w:type="dxa"/>
            <w:gridSpan w:val="2"/>
            <w:vAlign w:val="center"/>
          </w:tcPr>
          <w:p w:rsidR="00000969" w:rsidRDefault="00F05CF8">
            <w:r>
              <w:rPr>
                <w:rStyle w:val="tableheader"/>
              </w:rPr>
              <w:t>Информация о торгах и лоте</w:t>
            </w:r>
          </w:p>
        </w:tc>
      </w:tr>
      <w:tr w:rsidR="00000969">
        <w:tc>
          <w:tcPr>
            <w:tcW w:w="4000" w:type="dxa"/>
            <w:vAlign w:val="center"/>
          </w:tcPr>
          <w:p w:rsidR="00000969" w:rsidRDefault="00F05CF8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000969" w:rsidRDefault="00F05CF8">
            <w:r>
              <w:t>Аукцион с открытой формой представления ц</w:t>
            </w:r>
            <w:r>
              <w:t>ены</w:t>
            </w:r>
          </w:p>
        </w:tc>
      </w:tr>
      <w:tr w:rsidR="00000969">
        <w:tc>
          <w:tcPr>
            <w:tcW w:w="4000" w:type="dxa"/>
            <w:vAlign w:val="center"/>
          </w:tcPr>
          <w:p w:rsidR="00000969" w:rsidRDefault="00F05CF8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000969" w:rsidRDefault="00F05CF8">
            <w:r>
              <w:t>31129-ОАОФ</w:t>
            </w:r>
          </w:p>
        </w:tc>
      </w:tr>
      <w:tr w:rsidR="00000969">
        <w:tc>
          <w:tcPr>
            <w:tcW w:w="4000" w:type="dxa"/>
            <w:vAlign w:val="center"/>
          </w:tcPr>
          <w:p w:rsidR="00000969" w:rsidRDefault="00F05CF8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000969" w:rsidRDefault="00F05CF8">
            <w:r>
              <w:t>28.04.2023 10:00:00</w:t>
            </w:r>
          </w:p>
        </w:tc>
      </w:tr>
      <w:tr w:rsidR="00000969">
        <w:tc>
          <w:tcPr>
            <w:tcW w:w="4000" w:type="dxa"/>
            <w:vAlign w:val="center"/>
          </w:tcPr>
          <w:p w:rsidR="00000969" w:rsidRDefault="00F05CF8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000969" w:rsidRDefault="00F05CF8">
            <w:r>
              <w:t>07.06.2023 09:59:00</w:t>
            </w:r>
          </w:p>
        </w:tc>
      </w:tr>
      <w:tr w:rsidR="00000969">
        <w:tc>
          <w:tcPr>
            <w:tcW w:w="4000" w:type="dxa"/>
            <w:vAlign w:val="center"/>
          </w:tcPr>
          <w:p w:rsidR="00000969" w:rsidRDefault="00F05CF8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000969" w:rsidRDefault="00F05CF8">
            <w:r>
              <w:t>08.06.2023 10:00:00</w:t>
            </w:r>
          </w:p>
        </w:tc>
      </w:tr>
      <w:tr w:rsidR="00000969">
        <w:tc>
          <w:tcPr>
            <w:tcW w:w="4000" w:type="dxa"/>
            <w:vAlign w:val="center"/>
          </w:tcPr>
          <w:p w:rsidR="00000969" w:rsidRDefault="00F05CF8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000969" w:rsidRDefault="00F05CF8">
            <w:r>
              <w:t>1</w:t>
            </w:r>
          </w:p>
        </w:tc>
      </w:tr>
      <w:tr w:rsidR="00000969">
        <w:tc>
          <w:tcPr>
            <w:tcW w:w="4000" w:type="dxa"/>
            <w:vAlign w:val="center"/>
          </w:tcPr>
          <w:p w:rsidR="00000969" w:rsidRDefault="00F05CF8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000969" w:rsidRDefault="00F05CF8">
            <w:r>
              <w:t xml:space="preserve">земельный участок с кадастровым номером 74:13:0807001:358. Площадь: 1175 кв. м. Разрешенное использование: для строительства индивидуального жилого дома. Вид права: собственность. Адрес (местоположение): Челябинская область, </w:t>
            </w:r>
            <w:proofErr w:type="spellStart"/>
            <w:r>
              <w:t>Кунашакский</w:t>
            </w:r>
            <w:proofErr w:type="spellEnd"/>
            <w:r>
              <w:t xml:space="preserve"> р-н, с. Кунашак, За</w:t>
            </w:r>
            <w:r>
              <w:t>падная, 10</w:t>
            </w:r>
          </w:p>
        </w:tc>
      </w:tr>
      <w:tr w:rsidR="00000969">
        <w:tc>
          <w:tcPr>
            <w:tcW w:w="4000" w:type="dxa"/>
            <w:vAlign w:val="center"/>
          </w:tcPr>
          <w:p w:rsidR="00000969" w:rsidRDefault="00F05CF8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000969" w:rsidRDefault="00F05CF8">
            <w:r>
              <w:t>300 000.00</w:t>
            </w:r>
          </w:p>
        </w:tc>
      </w:tr>
      <w:tr w:rsidR="00000969">
        <w:tc>
          <w:tcPr>
            <w:tcW w:w="4000" w:type="dxa"/>
            <w:vAlign w:val="center"/>
          </w:tcPr>
          <w:p w:rsidR="00000969" w:rsidRDefault="00F05CF8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000969" w:rsidRDefault="00F05CF8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000969">
        <w:tc>
          <w:tcPr>
            <w:tcW w:w="10000" w:type="dxa"/>
            <w:gridSpan w:val="2"/>
            <w:vAlign w:val="center"/>
          </w:tcPr>
          <w:p w:rsidR="00000969" w:rsidRDefault="00000969"/>
        </w:tc>
      </w:tr>
      <w:tr w:rsidR="00000969">
        <w:tc>
          <w:tcPr>
            <w:tcW w:w="10000" w:type="dxa"/>
            <w:gridSpan w:val="2"/>
            <w:vAlign w:val="center"/>
          </w:tcPr>
          <w:p w:rsidR="00000969" w:rsidRDefault="00F05CF8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000969">
        <w:tc>
          <w:tcPr>
            <w:tcW w:w="10000" w:type="dxa"/>
            <w:gridSpan w:val="2"/>
            <w:vAlign w:val="center"/>
          </w:tcPr>
          <w:p w:rsidR="00000969" w:rsidRDefault="00F05CF8">
            <w:r>
              <w:t>Допущенные заявки отсутствуют</w:t>
            </w:r>
          </w:p>
        </w:tc>
      </w:tr>
      <w:tr w:rsidR="00000969">
        <w:tc>
          <w:tcPr>
            <w:tcW w:w="10000" w:type="dxa"/>
            <w:gridSpan w:val="2"/>
            <w:vAlign w:val="center"/>
          </w:tcPr>
          <w:p w:rsidR="00000969" w:rsidRDefault="00000969"/>
        </w:tc>
      </w:tr>
      <w:tr w:rsidR="00000969">
        <w:tc>
          <w:tcPr>
            <w:tcW w:w="10000" w:type="dxa"/>
            <w:gridSpan w:val="2"/>
            <w:vAlign w:val="center"/>
          </w:tcPr>
          <w:p w:rsidR="00000969" w:rsidRDefault="00F05CF8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000969">
        <w:tc>
          <w:tcPr>
            <w:tcW w:w="10000" w:type="dxa"/>
            <w:gridSpan w:val="2"/>
            <w:vAlign w:val="center"/>
          </w:tcPr>
          <w:p w:rsidR="00000969" w:rsidRDefault="00F05CF8">
            <w:r>
              <w:t>Ценовых предложений на этот лот не подано</w:t>
            </w:r>
          </w:p>
        </w:tc>
      </w:tr>
      <w:tr w:rsidR="00000969">
        <w:tc>
          <w:tcPr>
            <w:tcW w:w="10000" w:type="dxa"/>
            <w:gridSpan w:val="2"/>
            <w:vAlign w:val="center"/>
          </w:tcPr>
          <w:p w:rsidR="00000969" w:rsidRDefault="00000969"/>
        </w:tc>
      </w:tr>
      <w:tr w:rsidR="00000969">
        <w:tc>
          <w:tcPr>
            <w:tcW w:w="10000" w:type="dxa"/>
            <w:gridSpan w:val="2"/>
            <w:vAlign w:val="center"/>
          </w:tcPr>
          <w:p w:rsidR="00000969" w:rsidRDefault="00F05CF8">
            <w:r>
              <w:rPr>
                <w:rStyle w:val="tableheader"/>
              </w:rPr>
              <w:t>Результаты торгов</w:t>
            </w:r>
          </w:p>
        </w:tc>
      </w:tr>
      <w:tr w:rsidR="00000969">
        <w:tc>
          <w:tcPr>
            <w:tcW w:w="10000" w:type="dxa"/>
            <w:gridSpan w:val="2"/>
            <w:vAlign w:val="center"/>
          </w:tcPr>
          <w:p w:rsidR="00000969" w:rsidRDefault="00F05CF8">
            <w:r>
              <w:lastRenderedPageBreak/>
              <w:t xml:space="preserve">В связи с тем, что не было представлено ни одной заявки на участие в торгах, организатором торгов принято решение </w:t>
            </w:r>
            <w:r>
              <w:t>о признании торгов несостоявшимися.</w:t>
            </w:r>
          </w:p>
        </w:tc>
      </w:tr>
      <w:tr w:rsidR="00000969">
        <w:tc>
          <w:tcPr>
            <w:tcW w:w="10000" w:type="dxa"/>
            <w:gridSpan w:val="2"/>
            <w:vAlign w:val="center"/>
          </w:tcPr>
          <w:p w:rsidR="00000969" w:rsidRDefault="00000969"/>
        </w:tc>
      </w:tr>
    </w:tbl>
    <w:p w:rsidR="00000969" w:rsidRDefault="00000969"/>
    <w:p w:rsidR="00000969" w:rsidRDefault="00000969"/>
    <w:p w:rsidR="00000969" w:rsidRDefault="00000969"/>
    <w:p w:rsidR="00000969" w:rsidRDefault="00F05CF8">
      <w:r>
        <w:t>Протокол подписан организатором торгов</w:t>
      </w:r>
    </w:p>
    <w:sectPr w:rsidR="00000969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00969"/>
    <w:rsid w:val="00000969"/>
    <w:rsid w:val="00F0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CB73A"/>
  <w15:docId w15:val="{6734BB2C-19F8-4456-BD32-6E83CA5DE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1301</Characters>
  <Application>Microsoft Office Word</Application>
  <DocSecurity>0</DocSecurity>
  <Lines>10</Lines>
  <Paragraphs>3</Paragraphs>
  <ScaleCrop>false</ScaleCrop>
  <Manager/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Помощник1</cp:lastModifiedBy>
  <cp:revision>2</cp:revision>
  <dcterms:created xsi:type="dcterms:W3CDTF">2023-06-08T05:30:00Z</dcterms:created>
  <dcterms:modified xsi:type="dcterms:W3CDTF">2023-06-08T12:44:00Z</dcterms:modified>
  <cp:category/>
</cp:coreProperties>
</file>