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1EB" w:rsidRPr="005C5685" w:rsidRDefault="006551EB" w:rsidP="006551EB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6551EB" w:rsidRPr="005C5685" w:rsidRDefault="006551EB" w:rsidP="006551E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551EB" w:rsidRPr="005C5685" w:rsidRDefault="006551EB" w:rsidP="006551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551EB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551EB" w:rsidRPr="005C5685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эт.3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Грекова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6551EB" w:rsidRPr="005C5685" w:rsidRDefault="006551EB" w:rsidP="006551EB">
      <w:pPr>
        <w:pStyle w:val="a4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6551EB" w:rsidRPr="005C5685" w:rsidRDefault="006551EB" w:rsidP="006551EB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551EB" w:rsidRPr="005C5685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Участник торгов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6551EB" w:rsidRPr="005C5685" w:rsidRDefault="006551EB" w:rsidP="006551E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6551EB" w:rsidRPr="005C5685" w:rsidRDefault="006551EB" w:rsidP="006551E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эт.3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ком. 21. </w:t>
      </w:r>
    </w:p>
    <w:p w:rsidR="006551EB" w:rsidRPr="0041558D" w:rsidRDefault="006551EB" w:rsidP="006551EB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6551EB" w:rsidRPr="005C5685" w:rsidRDefault="006551EB" w:rsidP="006551EB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Pr="005C5685">
        <w:rPr>
          <w:rFonts w:ascii="Times New Roman" w:hAnsi="Times New Roman" w:cs="Times New Roman"/>
          <w:sz w:val="24"/>
          <w:szCs w:val="24"/>
        </w:rPr>
        <w:tab/>
      </w:r>
    </w:p>
    <w:p w:rsidR="006551EB" w:rsidRPr="005C5685" w:rsidRDefault="006551EB" w:rsidP="006551E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6551EB" w:rsidRPr="005C5685" w:rsidRDefault="006551EB" w:rsidP="006551EB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Участник торгов обязан:</w:t>
      </w:r>
    </w:p>
    <w:p w:rsidR="006551EB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обязательства Участника торгов по внесению задатка считаются невыполненными и к участию в торгах он не допускается.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Участника торгов победителем торгов в срок не позднее пяти дней с момента получения от Организатора торгов __________ Договора купли-продажи, подписать его и вручить один экземпляр лично ________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>_  _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__________   __________ почтовым отправлением с описью вложения и уведомлением о вручении. В случае 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____________  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невозможности личного уведомления – направить _____________  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участником торгов задаток засчитывается в счет оплаты по заключенному договору. 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 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6551EB" w:rsidRPr="005C5685" w:rsidRDefault="006551EB" w:rsidP="006551EB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 случае если Оператор электронной площадки на свой специальный счет принимает задаток от участника торгов, то участник торгов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6551EB" w:rsidRPr="005C5685" w:rsidRDefault="006551EB" w:rsidP="006551EB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6551EB" w:rsidRPr="005C5685" w:rsidRDefault="006551EB" w:rsidP="006551EB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участником торгов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снятия предмета с торгов, вернуть задаток в течение пяти рабочих дней со дня принятия решения об отмене аукциона.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участника торгов к участию в аукционе, вернуть задаток в течение пяти рабочих дней с даты проведения торгов, либо признания их несостоявшимися.</w:t>
      </w:r>
    </w:p>
    <w:p w:rsidR="006551EB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участника торгов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6551EB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участнику торгов в случаях: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а) отказа (уклонения) участника торгов,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участником торгов,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непосредственно по запросу (в виде электронного сообщения по электронной почте Оператору электронной площадки) Организатора торгов в течение 2 (двух) рабочих дней с момента направления запроса сообщить Организатору торгов о поступлении данных задатков.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 проигравшим участникам торгов, а также о перевести задаток победителя торгов на счет должника в течении 2 (двух) рабочих дней 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51EB" w:rsidRPr="005C5685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6551EB" w:rsidRPr="005C5685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участником торгов. Участник торгов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6551EB" w:rsidRPr="005C5685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6551EB" w:rsidRPr="005C5685" w:rsidRDefault="006551EB" w:rsidP="006551EB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6551EB" w:rsidRPr="005C5685" w:rsidRDefault="006551EB" w:rsidP="006551E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6551EB" w:rsidRPr="005C5685" w:rsidRDefault="006551EB" w:rsidP="006551EB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6551EB" w:rsidRPr="005C5685" w:rsidRDefault="006551EB" w:rsidP="006551EB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6551EB" w:rsidRPr="005C5685" w:rsidRDefault="006551EB" w:rsidP="006551EB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>Адрес для направления писем и уведомлений ___________ ____________________________</w:t>
      </w:r>
      <w:proofErr w:type="gramStart"/>
      <w:r w:rsidRPr="005C5685">
        <w:rPr>
          <w:sz w:val="24"/>
          <w:szCs w:val="24"/>
        </w:rPr>
        <w:t>_(</w:t>
      </w:r>
      <w:proofErr w:type="gramEnd"/>
      <w:r w:rsidRPr="005C5685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4" w:history="1">
        <w:r w:rsidRPr="005C5685">
          <w:rPr>
            <w:rStyle w:val="a3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6551EB" w:rsidRPr="005C5685" w:rsidRDefault="006551EB" w:rsidP="006551EB">
      <w:pPr>
        <w:ind w:firstLine="540"/>
        <w:jc w:val="both"/>
        <w:rPr>
          <w:sz w:val="24"/>
          <w:szCs w:val="24"/>
        </w:rPr>
      </w:pPr>
    </w:p>
    <w:p w:rsidR="006551EB" w:rsidRPr="005C5685" w:rsidRDefault="006551EB" w:rsidP="006551EB">
      <w:pPr>
        <w:ind w:firstLine="540"/>
        <w:jc w:val="both"/>
        <w:rPr>
          <w:sz w:val="24"/>
          <w:szCs w:val="24"/>
        </w:rPr>
      </w:pPr>
    </w:p>
    <w:p w:rsidR="006551EB" w:rsidRPr="005C5685" w:rsidRDefault="006551EB" w:rsidP="006551EB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6551EB" w:rsidRPr="005C5685" w:rsidRDefault="006551EB" w:rsidP="006551E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6551EB" w:rsidRPr="00FC7533" w:rsidTr="00511BC4">
        <w:tc>
          <w:tcPr>
            <w:tcW w:w="3284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6551EB" w:rsidRPr="00FC7533" w:rsidTr="00511BC4">
        <w:tc>
          <w:tcPr>
            <w:tcW w:w="3284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6551EB" w:rsidRPr="00FC7533" w:rsidTr="00511BC4">
        <w:tc>
          <w:tcPr>
            <w:tcW w:w="3284" w:type="dxa"/>
            <w:shd w:val="clear" w:color="auto" w:fill="auto"/>
          </w:tcPr>
          <w:p w:rsidR="006551EB" w:rsidRPr="00FC7533" w:rsidRDefault="006551EB" w:rsidP="00511BC4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 xml:space="preserve">119019, г. Москва, набережная Пречистенская, д. 45/1, стр. 1, пом. I, </w:t>
            </w:r>
            <w:proofErr w:type="spellStart"/>
            <w:r w:rsidRPr="00FC7533">
              <w:rPr>
                <w:color w:val="000000"/>
                <w:sz w:val="24"/>
                <w:szCs w:val="24"/>
                <w:lang w:val="ru-RU" w:eastAsia="ru-RU"/>
              </w:rPr>
              <w:t>эт.3</w:t>
            </w:r>
            <w:proofErr w:type="spellEnd"/>
            <w:r w:rsidRPr="00FC7533">
              <w:rPr>
                <w:color w:val="000000"/>
                <w:sz w:val="24"/>
                <w:szCs w:val="24"/>
                <w:lang w:val="ru-RU" w:eastAsia="ru-RU"/>
              </w:rPr>
              <w:t>, ком. 21</w:t>
            </w:r>
          </w:p>
          <w:p w:rsidR="006551EB" w:rsidRPr="00771EDB" w:rsidRDefault="006551EB" w:rsidP="00511BC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6551EB" w:rsidRPr="00771EDB" w:rsidRDefault="006551EB" w:rsidP="00511BC4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6551EB" w:rsidRPr="00771EDB" w:rsidRDefault="006551EB" w:rsidP="00511BC4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6551EB" w:rsidRPr="00FC7533" w:rsidRDefault="006551EB" w:rsidP="00511BC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6551EB" w:rsidRPr="00FC7533" w:rsidRDefault="006551EB" w:rsidP="00511BC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1EB" w:rsidRPr="00FC7533" w:rsidRDefault="006551EB" w:rsidP="00511BC4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lastRenderedPageBreak/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6551EB" w:rsidRPr="00FC7533" w:rsidRDefault="006551EB" w:rsidP="00511BC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6551EB" w:rsidRDefault="006551EB" w:rsidP="006551EB">
      <w:pPr>
        <w:keepNext/>
        <w:jc w:val="both"/>
        <w:rPr>
          <w:sz w:val="24"/>
          <w:szCs w:val="24"/>
        </w:rPr>
      </w:pPr>
    </w:p>
    <w:p w:rsidR="006551EB" w:rsidRDefault="006551EB" w:rsidP="006551EB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</w:t>
      </w:r>
      <w:r w:rsidRPr="001F2E1C">
        <w:rPr>
          <w:b/>
          <w:sz w:val="24"/>
          <w:szCs w:val="24"/>
        </w:rPr>
        <w:t>1</w:t>
      </w:r>
    </w:p>
    <w:p w:rsidR="006551EB" w:rsidRPr="001F2E1C" w:rsidRDefault="006551EB" w:rsidP="006551EB">
      <w:pPr>
        <w:keepNext/>
        <w:jc w:val="right"/>
        <w:rPr>
          <w:sz w:val="24"/>
          <w:szCs w:val="24"/>
        </w:rPr>
      </w:pPr>
    </w:p>
    <w:p w:rsidR="006551EB" w:rsidRPr="008A51A8" w:rsidRDefault="006551EB" w:rsidP="006551EB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</w:p>
    <w:p w:rsidR="006551EB" w:rsidRPr="008A51A8" w:rsidRDefault="006551EB" w:rsidP="006551EB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6551EB" w:rsidRPr="001F2E1C" w:rsidRDefault="006551EB" w:rsidP="006551EB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НДС"</w:t>
      </w:r>
    </w:p>
    <w:p w:rsidR="00C403E8" w:rsidRDefault="00C403E8"/>
    <w:sectPr w:rsidR="00C403E8">
      <w:headerReference w:type="default" r:id="rId5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6551EB">
    <w:pPr>
      <w:pStyle w:val="a5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1EB"/>
    <w:rsid w:val="006551EB"/>
    <w:rsid w:val="00C4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DB23"/>
  <w15:chartTrackingRefBased/>
  <w15:docId w15:val="{42EB7114-8F10-41C1-BE3D-8A5BC1E6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1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51EB"/>
    <w:rPr>
      <w:color w:val="0563C1"/>
      <w:u w:val="single"/>
    </w:rPr>
  </w:style>
  <w:style w:type="paragraph" w:customStyle="1" w:styleId="ConsNormal">
    <w:name w:val="ConsNormal"/>
    <w:rsid w:val="006551E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6551EB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6551EB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a4">
    <w:name w:val="Таблицы (моноширинный)"/>
    <w:basedOn w:val="a"/>
    <w:next w:val="a"/>
    <w:rsid w:val="006551EB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1-21">
    <w:name w:val="Средняя сетка 1 - Акцент 21"/>
    <w:basedOn w:val="a"/>
    <w:rsid w:val="006551E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5">
    <w:name w:val="header"/>
    <w:basedOn w:val="a"/>
    <w:link w:val="a6"/>
    <w:rsid w:val="006551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551EB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opt.treid.arbirt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2023-05-31T12:52:00Z</dcterms:created>
  <dcterms:modified xsi:type="dcterms:W3CDTF">2023-05-31T12:53:00Z</dcterms:modified>
</cp:coreProperties>
</file>