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F8D" w:rsidRDefault="00D838CF" w:rsidP="00D838CF">
      <w:pPr>
        <w:jc w:val="both"/>
      </w:pPr>
      <w:r w:rsidRPr="00D838CF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АО «Российский аукционный дом»</w:t>
      </w:r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(ОГРН 1097847233351 ИНН 7838430413, 190000, Санкт-Петербург, </w:t>
      </w:r>
      <w:proofErr w:type="spellStart"/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пер.Гривцова</w:t>
      </w:r>
      <w:proofErr w:type="spellEnd"/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д.5, </w:t>
      </w:r>
      <w:proofErr w:type="spellStart"/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>лит.В</w:t>
      </w:r>
      <w:proofErr w:type="spellEnd"/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</w:t>
      </w:r>
      <w:r w:rsidRPr="00D838CF">
        <w:rPr>
          <w:rFonts w:ascii="Times New Roman" w:eastAsia="Calibri" w:hAnsi="Times New Roman" w:cs="Times New Roman"/>
        </w:rPr>
        <w:t xml:space="preserve"> 8(800) 777-57-57, </w:t>
      </w:r>
      <w:hyperlink r:id="rId4" w:history="1">
        <w:r w:rsidRPr="00D838CF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a</w:t>
        </w:r>
        <w:r w:rsidRPr="00D838CF">
          <w:rPr>
            <w:rFonts w:ascii="Times New Roman" w:eastAsia="Calibri" w:hAnsi="Times New Roman" w:cs="Times New Roman"/>
            <w:color w:val="0000FF"/>
            <w:u w:val="single"/>
          </w:rPr>
          <w:t>.</w:t>
        </w:r>
        <w:r w:rsidRPr="00D838CF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stepina</w:t>
        </w:r>
        <w:r w:rsidRPr="00D838CF">
          <w:rPr>
            <w:rFonts w:ascii="Times New Roman" w:eastAsia="Calibri" w:hAnsi="Times New Roman" w:cs="Times New Roman"/>
            <w:color w:val="0000FF"/>
            <w:u w:val="single"/>
          </w:rPr>
          <w:t>@auction-house.ru</w:t>
        </w:r>
      </w:hyperlink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) (далее-Организатор торгов, ОТ), действующее на основании договора поручения с </w:t>
      </w:r>
      <w:r w:rsidRPr="00D838CF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ООО «</w:t>
      </w:r>
      <w:proofErr w:type="spellStart"/>
      <w:r w:rsidRPr="00D838CF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Селинсэ</w:t>
      </w:r>
      <w:proofErr w:type="spellEnd"/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>» (ИНН 5046062908, ОГРН 1025006033788</w:t>
      </w:r>
      <w:r w:rsidR="002E1038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</w:t>
      </w:r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>далее – Должник) в лице конкурсного управляющего</w:t>
      </w:r>
      <w:r w:rsidRPr="00D838CF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 </w:t>
      </w:r>
      <w:r w:rsidRPr="00D838CF">
        <w:rPr>
          <w:rFonts w:ascii="Times New Roman" w:eastAsia="Times New Roman" w:hAnsi="Times New Roman" w:cs="Times New Roman"/>
          <w:b/>
          <w:lang w:eastAsia="ru-RU"/>
        </w:rPr>
        <w:t xml:space="preserve">Воронина Дмитрия Вадимовича </w:t>
      </w:r>
      <w:r w:rsidRPr="00D838CF">
        <w:rPr>
          <w:rFonts w:ascii="Times New Roman" w:eastAsia="Times New Roman" w:hAnsi="Times New Roman" w:cs="Times New Roman"/>
          <w:lang w:eastAsia="ru-RU"/>
        </w:rPr>
        <w:t>(ИНН 420545661764, далее - КУ)</w:t>
      </w:r>
      <w:r w:rsidRPr="00D838CF">
        <w:rPr>
          <w:rFonts w:ascii="Times New Roman" w:eastAsia="Calibri" w:hAnsi="Times New Roman" w:cs="Times New Roman"/>
          <w:bCs/>
          <w:color w:val="000000"/>
        </w:rPr>
        <w:t>, де</w:t>
      </w:r>
      <w:r w:rsidRPr="00D838CF">
        <w:rPr>
          <w:rFonts w:ascii="Times New Roman" w:eastAsia="Times New Roman" w:hAnsi="Times New Roman" w:cs="Times New Roman"/>
          <w:lang w:eastAsia="ru-RU"/>
        </w:rPr>
        <w:t>йствующего</w:t>
      </w:r>
      <w:r w:rsidRPr="00D838CF">
        <w:rPr>
          <w:rFonts w:ascii="Times New Roman" w:eastAsia="Calibri" w:hAnsi="Times New Roman" w:cs="Times New Roman"/>
          <w:bCs/>
          <w:color w:val="000000"/>
        </w:rPr>
        <w:t xml:space="preserve"> на основании решения АС г. Москвы от 08.04.2021 по делу №А40-199337/2020,</w:t>
      </w:r>
      <w:r w:rsidRPr="00D838CF">
        <w:rPr>
          <w:rFonts w:ascii="Times New Roman" w:eastAsia="Calibri" w:hAnsi="Times New Roman" w:cs="Times New Roman"/>
          <w:bCs/>
          <w:color w:val="000000"/>
          <w:lang w:val="en-US"/>
        </w:rPr>
        <w:t> </w:t>
      </w:r>
      <w:r w:rsidRPr="00D838CF">
        <w:rPr>
          <w:rFonts w:ascii="Times New Roman" w:eastAsia="Times New Roman" w:hAnsi="Times New Roman" w:cs="Times New Roman"/>
          <w:lang w:eastAsia="ru-RU"/>
        </w:rPr>
        <w:t xml:space="preserve">сообщает </w:t>
      </w:r>
      <w:r w:rsidRPr="00D838CF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 xml:space="preserve">о проведении </w:t>
      </w:r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>на электронной торговой площадке</w:t>
      </w:r>
      <w:r w:rsidRPr="00D838CF">
        <w:rPr>
          <w:rFonts w:ascii="Times New Roman" w:eastAsia="Times New Roman" w:hAnsi="Times New Roman" w:cs="Times New Roman"/>
          <w:lang w:eastAsia="ru-RU"/>
        </w:rPr>
        <w:t xml:space="preserve"> АО «Новые информационные сервисы», расположенной по адресу в сети интернет: </w:t>
      </w:r>
      <w:hyperlink r:id="rId5" w:history="1">
        <w:r w:rsidRPr="00D838C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http://nistp.ru</w:t>
        </w:r>
      </w:hyperlink>
      <w:r w:rsidRPr="00D838CF">
        <w:rPr>
          <w:rFonts w:ascii="Times New Roman" w:eastAsia="Times New Roman" w:hAnsi="Times New Roman" w:cs="Times New Roman"/>
          <w:lang w:eastAsia="ru-RU"/>
        </w:rPr>
        <w:t xml:space="preserve"> (далее – ЭП)</w:t>
      </w:r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электронных торгов посредством публичного предложения</w:t>
      </w:r>
      <w:r w:rsidRPr="00D838CF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 </w:t>
      </w:r>
      <w:r w:rsidRPr="00D838CF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(далее–Торги). </w:t>
      </w:r>
      <w:r w:rsidRPr="00D838CF">
        <w:rPr>
          <w:rFonts w:ascii="Times New Roman" w:eastAsia="Calibri" w:hAnsi="Times New Roman" w:cs="Times New Roman"/>
          <w:bCs/>
          <w:color w:val="000000"/>
        </w:rPr>
        <w:t>Продаже на Торгах подлеж</w:t>
      </w:r>
      <w:r w:rsidR="002E1038">
        <w:rPr>
          <w:rFonts w:ascii="Times New Roman" w:eastAsia="Calibri" w:hAnsi="Times New Roman" w:cs="Times New Roman"/>
          <w:bCs/>
          <w:color w:val="000000"/>
        </w:rPr>
        <w:t>и</w:t>
      </w:r>
      <w:r w:rsidRPr="00D838CF">
        <w:rPr>
          <w:rFonts w:ascii="Times New Roman" w:eastAsia="Calibri" w:hAnsi="Times New Roman" w:cs="Times New Roman"/>
          <w:bCs/>
          <w:color w:val="000000"/>
        </w:rPr>
        <w:t xml:space="preserve">т следующее имущество (далее –Лот): </w:t>
      </w:r>
      <w:r w:rsidRPr="00D838CF">
        <w:rPr>
          <w:rFonts w:ascii="Times New Roman" w:eastAsia="Calibri" w:hAnsi="Times New Roman" w:cs="Times New Roman"/>
          <w:b/>
          <w:color w:val="000000"/>
        </w:rPr>
        <w:t>Лот 1</w:t>
      </w:r>
      <w:r w:rsidRPr="00D838CF">
        <w:rPr>
          <w:rFonts w:ascii="Times New Roman" w:eastAsia="Calibri" w:hAnsi="Times New Roman" w:cs="Times New Roman"/>
          <w:bCs/>
          <w:color w:val="000000"/>
        </w:rPr>
        <w:t xml:space="preserve">: земельный участок, </w:t>
      </w:r>
      <w:proofErr w:type="spellStart"/>
      <w:r w:rsidRPr="00D838CF">
        <w:rPr>
          <w:rFonts w:ascii="Times New Roman" w:eastAsia="Calibri" w:hAnsi="Times New Roman" w:cs="Times New Roman"/>
          <w:bCs/>
          <w:color w:val="000000"/>
        </w:rPr>
        <w:t>кад</w:t>
      </w:r>
      <w:proofErr w:type="spellEnd"/>
      <w:r w:rsidRPr="00D838CF">
        <w:rPr>
          <w:rFonts w:ascii="Times New Roman" w:eastAsia="Calibri" w:hAnsi="Times New Roman" w:cs="Times New Roman"/>
          <w:bCs/>
          <w:color w:val="000000"/>
        </w:rPr>
        <w:t xml:space="preserve">. номер 50:11:0050112:1324, категория земель: земли населенных пунктов, разрешенное использование: для индивидуального жилищного строительства, площадь: 5006 </w:t>
      </w:r>
      <w:proofErr w:type="spellStart"/>
      <w:r w:rsidRPr="00D838CF">
        <w:rPr>
          <w:rFonts w:ascii="Times New Roman" w:eastAsia="Calibri" w:hAnsi="Times New Roman" w:cs="Times New Roman"/>
          <w:bCs/>
          <w:color w:val="000000"/>
        </w:rPr>
        <w:t>кв.м</w:t>
      </w:r>
      <w:proofErr w:type="spellEnd"/>
      <w:r w:rsidRPr="00D838CF">
        <w:rPr>
          <w:rFonts w:ascii="Times New Roman" w:eastAsia="Calibri" w:hAnsi="Times New Roman" w:cs="Times New Roman"/>
          <w:bCs/>
          <w:color w:val="000000"/>
        </w:rPr>
        <w:t>.,</w:t>
      </w:r>
      <w:r w:rsidRPr="00D838CF">
        <w:rPr>
          <w:rFonts w:ascii="Calibri" w:eastAsia="Calibri" w:hAnsi="Calibri" w:cs="Times New Roman"/>
        </w:rPr>
        <w:t xml:space="preserve"> </w:t>
      </w:r>
      <w:r w:rsidRPr="00D838CF">
        <w:rPr>
          <w:rFonts w:ascii="Times New Roman" w:eastAsia="Calibri" w:hAnsi="Times New Roman" w:cs="Times New Roman"/>
          <w:bCs/>
          <w:color w:val="000000"/>
        </w:rPr>
        <w:t xml:space="preserve">расположенный по адресу: Московская область, Красногорский район, вблизи д. Дмитровское, уч. № 190. </w:t>
      </w:r>
      <w:r w:rsidRPr="00D838CF">
        <w:rPr>
          <w:rFonts w:ascii="Times New Roman" w:eastAsia="Calibri" w:hAnsi="Times New Roman" w:cs="Times New Roman"/>
          <w:b/>
          <w:color w:val="000000"/>
        </w:rPr>
        <w:t>Начальная цена Лота 1 – 18 575 962,56 руб. Обременение (ограничение) Лота:</w:t>
      </w:r>
      <w:r w:rsidRPr="00D838CF">
        <w:rPr>
          <w:rFonts w:ascii="Times New Roman" w:eastAsia="Calibri" w:hAnsi="Times New Roman" w:cs="Times New Roman"/>
          <w:bCs/>
          <w:color w:val="000000"/>
        </w:rPr>
        <w:t xml:space="preserve"> залог в пользу АКБ «</w:t>
      </w:r>
      <w:proofErr w:type="spellStart"/>
      <w:r w:rsidRPr="00D838CF">
        <w:rPr>
          <w:rFonts w:ascii="Times New Roman" w:eastAsia="Calibri" w:hAnsi="Times New Roman" w:cs="Times New Roman"/>
          <w:bCs/>
          <w:color w:val="000000"/>
        </w:rPr>
        <w:t>Инвестбанк</w:t>
      </w:r>
      <w:proofErr w:type="spellEnd"/>
      <w:r w:rsidRPr="00D838CF">
        <w:rPr>
          <w:rFonts w:ascii="Times New Roman" w:eastAsia="Calibri" w:hAnsi="Times New Roman" w:cs="Times New Roman"/>
          <w:bCs/>
          <w:color w:val="000000"/>
        </w:rPr>
        <w:t>» (ОАО); запрещение регистрации в соответствии с выпиской ЕГРН от</w:t>
      </w:r>
      <w:r w:rsidRPr="00D838CF">
        <w:rPr>
          <w:rFonts w:ascii="Calibri" w:eastAsia="Calibri" w:hAnsi="Calibri" w:cs="Times New Roman"/>
        </w:rPr>
        <w:t xml:space="preserve"> </w:t>
      </w:r>
      <w:r w:rsidRPr="00D838CF">
        <w:rPr>
          <w:rFonts w:ascii="Times New Roman" w:eastAsia="Calibri" w:hAnsi="Times New Roman" w:cs="Times New Roman"/>
          <w:bCs/>
          <w:color w:val="000000"/>
        </w:rPr>
        <w:t>12.05.2023 № КУВИ-001/2023-110523449.</w:t>
      </w:r>
      <w:r w:rsidR="002E1038">
        <w:rPr>
          <w:rFonts w:ascii="Times New Roman" w:eastAsia="Calibri" w:hAnsi="Times New Roman" w:cs="Times New Roman"/>
          <w:bCs/>
          <w:color w:val="000000"/>
        </w:rPr>
        <w:t xml:space="preserve"> </w:t>
      </w:r>
      <w:r w:rsidRPr="00D838CF">
        <w:rPr>
          <w:rFonts w:ascii="Times New Roman" w:eastAsia="Calibri" w:hAnsi="Times New Roman" w:cs="Times New Roman"/>
          <w:bCs/>
          <w:color w:val="000000"/>
        </w:rPr>
        <w:t>Ознакомление с Лотом производится по адресу местонахождения по предварительной договоренности в рабочие дни с 10:00 по 16:00: тел. 8 (495) 799-97-77 (Воронин Дмитрий Вадимович), ознакомление с документами в отношении Лота производится ОТ: тел.</w:t>
      </w:r>
      <w:r w:rsidRPr="00D838CF">
        <w:rPr>
          <w:rFonts w:ascii="Times New Roman" w:eastAsia="Calibri" w:hAnsi="Times New Roman" w:cs="Times New Roman"/>
          <w:bCs/>
        </w:rPr>
        <w:t xml:space="preserve"> 8(499)395-00-20 </w:t>
      </w:r>
      <w:r w:rsidRPr="00D838CF">
        <w:rPr>
          <w:rFonts w:ascii="Times New Roman" w:eastAsia="Calibri" w:hAnsi="Times New Roman" w:cs="Times New Roman"/>
          <w:bCs/>
          <w:color w:val="000000"/>
        </w:rPr>
        <w:t xml:space="preserve">(с 9.00 до 18.00 в рабочие дни) </w:t>
      </w:r>
      <w:hyperlink r:id="rId6" w:history="1">
        <w:r w:rsidRPr="00D838CF">
          <w:rPr>
            <w:rFonts w:ascii="Times New Roman" w:eastAsia="Calibri" w:hAnsi="Times New Roman" w:cs="Times New Roman"/>
            <w:bCs/>
            <w:color w:val="0000FF"/>
            <w:u w:val="single"/>
            <w:lang w:val="en-US"/>
          </w:rPr>
          <w:t>informmsk</w:t>
        </w:r>
        <w:r w:rsidRPr="00D838CF">
          <w:rPr>
            <w:rFonts w:ascii="Times New Roman" w:eastAsia="Calibri" w:hAnsi="Times New Roman" w:cs="Times New Roman"/>
            <w:bCs/>
            <w:color w:val="0000FF"/>
            <w:u w:val="single"/>
          </w:rPr>
          <w:t>@</w:t>
        </w:r>
        <w:r w:rsidRPr="00D838CF">
          <w:rPr>
            <w:rFonts w:ascii="Times New Roman" w:eastAsia="Calibri" w:hAnsi="Times New Roman" w:cs="Times New Roman"/>
            <w:bCs/>
            <w:color w:val="0000FF"/>
            <w:u w:val="single"/>
            <w:lang w:val="en-US"/>
          </w:rPr>
          <w:t>auction</w:t>
        </w:r>
        <w:r w:rsidRPr="00D838CF">
          <w:rPr>
            <w:rFonts w:ascii="Times New Roman" w:eastAsia="Calibri" w:hAnsi="Times New Roman" w:cs="Times New Roman"/>
            <w:bCs/>
            <w:color w:val="0000FF"/>
            <w:u w:val="single"/>
          </w:rPr>
          <w:t>-</w:t>
        </w:r>
        <w:r w:rsidRPr="00D838CF">
          <w:rPr>
            <w:rFonts w:ascii="Times New Roman" w:eastAsia="Calibri" w:hAnsi="Times New Roman" w:cs="Times New Roman"/>
            <w:bCs/>
            <w:color w:val="0000FF"/>
            <w:u w:val="single"/>
            <w:lang w:val="en-US"/>
          </w:rPr>
          <w:t>house</w:t>
        </w:r>
        <w:r w:rsidRPr="00D838CF">
          <w:rPr>
            <w:rFonts w:ascii="Times New Roman" w:eastAsia="Calibri" w:hAnsi="Times New Roman" w:cs="Times New Roman"/>
            <w:bCs/>
            <w:color w:val="0000FF"/>
            <w:u w:val="single"/>
          </w:rPr>
          <w:t>.</w:t>
        </w:r>
        <w:proofErr w:type="spellStart"/>
        <w:r w:rsidRPr="00D838CF">
          <w:rPr>
            <w:rFonts w:ascii="Times New Roman" w:eastAsia="Calibri" w:hAnsi="Times New Roman" w:cs="Times New Roman"/>
            <w:bCs/>
            <w:color w:val="0000FF"/>
            <w:u w:val="single"/>
            <w:lang w:val="en-US"/>
          </w:rPr>
          <w:t>ru</w:t>
        </w:r>
        <w:proofErr w:type="spellEnd"/>
      </w:hyperlink>
      <w:r w:rsidRPr="00D838CF">
        <w:rPr>
          <w:rFonts w:ascii="Times New Roman" w:eastAsia="Calibri" w:hAnsi="Times New Roman" w:cs="Times New Roman"/>
          <w:bCs/>
          <w:color w:val="000000"/>
        </w:rPr>
        <w:t>.</w:t>
      </w:r>
      <w:r w:rsidRPr="00D838CF">
        <w:rPr>
          <w:rFonts w:ascii="Times New Roman" w:eastAsia="Calibri" w:hAnsi="Times New Roman" w:cs="Times New Roman"/>
          <w:b/>
          <w:bCs/>
        </w:rPr>
        <w:t xml:space="preserve"> Дата начала приема заявок –</w:t>
      </w:r>
      <w:r w:rsidRPr="00D838CF">
        <w:rPr>
          <w:rFonts w:ascii="Times New Roman" w:eastAsia="Calibri" w:hAnsi="Times New Roman" w:cs="Times New Roman"/>
        </w:rPr>
        <w:t xml:space="preserve"> </w:t>
      </w:r>
      <w:r w:rsidRPr="00D838CF">
        <w:rPr>
          <w:rFonts w:ascii="Times New Roman" w:eastAsia="Calibri" w:hAnsi="Times New Roman" w:cs="Times New Roman"/>
          <w:b/>
        </w:rPr>
        <w:t>23.06.2023 с 17 час.00 мин. (</w:t>
      </w:r>
      <w:proofErr w:type="spellStart"/>
      <w:r w:rsidRPr="00D838CF">
        <w:rPr>
          <w:rFonts w:ascii="Times New Roman" w:eastAsia="Calibri" w:hAnsi="Times New Roman" w:cs="Times New Roman"/>
          <w:b/>
        </w:rPr>
        <w:t>мск</w:t>
      </w:r>
      <w:proofErr w:type="spellEnd"/>
      <w:r w:rsidRPr="00D838CF">
        <w:rPr>
          <w:rFonts w:ascii="Times New Roman" w:eastAsia="Calibri" w:hAnsi="Times New Roman" w:cs="Times New Roman"/>
          <w:b/>
        </w:rPr>
        <w:t>).</w:t>
      </w:r>
      <w:r w:rsidRPr="00D838CF">
        <w:rPr>
          <w:rFonts w:ascii="Times New Roman" w:eastAsia="Calibri" w:hAnsi="Times New Roman" w:cs="Times New Roman"/>
        </w:rPr>
        <w:t xml:space="preserve"> Сокращение: календарный день </w:t>
      </w:r>
      <w:r w:rsidRPr="00D838CF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D838CF">
        <w:rPr>
          <w:rFonts w:ascii="Times New Roman" w:eastAsia="Calibri" w:hAnsi="Times New Roman" w:cs="Times New Roman"/>
        </w:rPr>
        <w:t xml:space="preserve">к/день. Прием заявок составляет: в 1-ом периоде </w:t>
      </w:r>
      <w:r w:rsidRPr="00D838CF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D838CF">
        <w:rPr>
          <w:rFonts w:ascii="Times New Roman" w:eastAsia="Calibri" w:hAnsi="Times New Roman" w:cs="Times New Roman"/>
          <w:bCs/>
        </w:rPr>
        <w:t>14 (четырнадцать) к/ дней с даты начала приёма заявок</w:t>
      </w:r>
      <w:r w:rsidRPr="00D838CF">
        <w:rPr>
          <w:rFonts w:ascii="Times New Roman" w:eastAsia="Calibri" w:hAnsi="Times New Roman" w:cs="Times New Roman"/>
        </w:rPr>
        <w:t xml:space="preserve">, без изменения начальной цены, со 2-го по 7-й периоды </w:t>
      </w:r>
      <w:r w:rsidRPr="00D838CF">
        <w:rPr>
          <w:rFonts w:ascii="Times New Roman" w:eastAsia="Times New Roman" w:hAnsi="Times New Roman" w:cs="Times New Roman"/>
          <w:lang w:eastAsia="ru-RU"/>
        </w:rPr>
        <w:t>–</w:t>
      </w:r>
      <w:r w:rsidRPr="00D838CF">
        <w:rPr>
          <w:rFonts w:ascii="Times New Roman" w:eastAsia="Calibri" w:hAnsi="Times New Roman" w:cs="Times New Roman"/>
        </w:rPr>
        <w:t xml:space="preserve"> 7 (семь) к/дней, величина</w:t>
      </w:r>
      <w:r w:rsidRPr="00D838CF">
        <w:rPr>
          <w:rFonts w:ascii="Times New Roman" w:eastAsia="Calibri" w:hAnsi="Times New Roman" w:cs="Times New Roman"/>
          <w:b/>
        </w:rPr>
        <w:t xml:space="preserve"> </w:t>
      </w:r>
      <w:r w:rsidRPr="00D838CF">
        <w:rPr>
          <w:rFonts w:ascii="Times New Roman" w:eastAsia="Calibri" w:hAnsi="Times New Roman" w:cs="Times New Roman"/>
        </w:rPr>
        <w:t xml:space="preserve">снижения </w:t>
      </w:r>
      <w:r w:rsidRPr="00D838CF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D838CF">
        <w:rPr>
          <w:rFonts w:ascii="Times New Roman" w:eastAsia="Calibri" w:hAnsi="Times New Roman" w:cs="Times New Roman"/>
        </w:rPr>
        <w:t xml:space="preserve">4% от начальной цены Лота, установленной на первом периоде Торгов. </w:t>
      </w:r>
      <w:r w:rsidRPr="00D838CF">
        <w:rPr>
          <w:rFonts w:ascii="Times New Roman" w:eastAsia="Calibri" w:hAnsi="Times New Roman" w:cs="Times New Roman"/>
          <w:b/>
        </w:rPr>
        <w:t>Минимальная цена – 14 117 731,56 руб</w:t>
      </w:r>
      <w:r w:rsidRPr="00D838CF">
        <w:rPr>
          <w:rFonts w:ascii="Times New Roman" w:eastAsia="Calibri" w:hAnsi="Times New Roman" w:cs="Times New Roman"/>
        </w:rPr>
        <w:t xml:space="preserve">. </w:t>
      </w:r>
      <w:r w:rsidRPr="00D838CF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 </w:t>
      </w:r>
      <w:r w:rsidRPr="00D838CF">
        <w:rPr>
          <w:rFonts w:ascii="Times New Roman" w:eastAsia="Times New Roman" w:hAnsi="Times New Roman" w:cs="Times New Roman"/>
          <w:b/>
          <w:bCs/>
          <w:lang w:eastAsia="ru-RU"/>
        </w:rPr>
        <w:t xml:space="preserve">Задаток - 20 % </w:t>
      </w:r>
      <w:r w:rsidRPr="00D838CF">
        <w:rPr>
          <w:rFonts w:ascii="Times New Roman" w:eastAsia="Times New Roman" w:hAnsi="Times New Roman" w:cs="Times New Roman"/>
          <w:bCs/>
          <w:lang w:eastAsia="ru-RU"/>
        </w:rPr>
        <w:t>от начальной цены Лота,</w:t>
      </w:r>
      <w:r w:rsidRPr="00D838CF">
        <w:rPr>
          <w:rFonts w:ascii="Times New Roman" w:eastAsia="Calibri" w:hAnsi="Times New Roman" w:cs="Times New Roman"/>
        </w:rPr>
        <w:t xml:space="preserve"> установленный для определенного периода Торгов, должен поступить на счет не позднее даты и времени окончания приема заявок на участие в Торгах в соответствующем периоде проведения Торгов. </w:t>
      </w:r>
      <w:r w:rsidRPr="00D838CF">
        <w:rPr>
          <w:rFonts w:ascii="Times New Roman" w:eastAsia="Calibri" w:hAnsi="Times New Roman" w:cs="Times New Roman"/>
          <w:bCs/>
          <w:color w:val="000000"/>
        </w:rPr>
        <w:t xml:space="preserve">Реквизиты </w:t>
      </w:r>
      <w:proofErr w:type="spellStart"/>
      <w:r w:rsidRPr="00D838CF">
        <w:rPr>
          <w:rFonts w:ascii="Times New Roman" w:eastAsia="Calibri" w:hAnsi="Times New Roman" w:cs="Times New Roman"/>
          <w:bCs/>
          <w:color w:val="000000"/>
        </w:rPr>
        <w:t>расч</w:t>
      </w:r>
      <w:proofErr w:type="spellEnd"/>
      <w:r w:rsidRPr="00D838CF">
        <w:rPr>
          <w:rFonts w:ascii="Times New Roman" w:eastAsia="Calibri" w:hAnsi="Times New Roman" w:cs="Times New Roman"/>
          <w:bCs/>
          <w:color w:val="000000"/>
        </w:rPr>
        <w:t>. счета для внесения задатка: Получатель – ООО «</w:t>
      </w:r>
      <w:proofErr w:type="spellStart"/>
      <w:r w:rsidRPr="00D838CF">
        <w:rPr>
          <w:rFonts w:ascii="Times New Roman" w:eastAsia="Calibri" w:hAnsi="Times New Roman" w:cs="Times New Roman"/>
          <w:bCs/>
          <w:color w:val="000000"/>
        </w:rPr>
        <w:t>Селинсэ</w:t>
      </w:r>
      <w:proofErr w:type="spellEnd"/>
      <w:r w:rsidRPr="00D838CF">
        <w:rPr>
          <w:rFonts w:ascii="Times New Roman" w:eastAsia="Calibri" w:hAnsi="Times New Roman" w:cs="Times New Roman"/>
          <w:bCs/>
          <w:color w:val="000000"/>
        </w:rPr>
        <w:t>» (ИНН 5046062908): р/с №40702810412030115525 в Филиал «Корпоративный» ПАО «</w:t>
      </w:r>
      <w:proofErr w:type="spellStart"/>
      <w:r w:rsidRPr="00D838CF">
        <w:rPr>
          <w:rFonts w:ascii="Times New Roman" w:eastAsia="Calibri" w:hAnsi="Times New Roman" w:cs="Times New Roman"/>
          <w:bCs/>
          <w:color w:val="000000"/>
        </w:rPr>
        <w:t>Совкомбанк</w:t>
      </w:r>
      <w:proofErr w:type="spellEnd"/>
      <w:r w:rsidRPr="00D838CF">
        <w:rPr>
          <w:rFonts w:ascii="Times New Roman" w:eastAsia="Calibri" w:hAnsi="Times New Roman" w:cs="Times New Roman"/>
          <w:bCs/>
          <w:color w:val="000000"/>
        </w:rPr>
        <w:t xml:space="preserve">», БИК 044525360, к/с №30101810445250000360. Документом, подтверждающим поступление задатка на счет Должника, является выписка со счета Должника. Исполнение обязанности по внесению суммы задатка третьими лицами не допускается. </w:t>
      </w:r>
      <w:r w:rsidRPr="00D838CF">
        <w:rPr>
          <w:rFonts w:ascii="Times New Roman" w:eastAsia="Times New Roman" w:hAnsi="Times New Roman" w:cs="Times New Roman"/>
          <w:lang w:eastAsia="ru-RU"/>
        </w:rPr>
        <w:t xml:space="preserve"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заявителя, и должна содержать сведения и копии документов согласно требованиям п. 11 ст. 110 ФЗ от 26.10.2002 №127-ФЗ "О несостоятельности (банкротстве)": а) выписку из ЕГРЮЛ (для юр. лица), выписку из ЕГРИП (для индивидуального предпринимателя, ИП), документы, удостоверяющие личность (для физ. лица), надлежащим образом заверенный перевод на русский язык документов о гос. регистрации </w:t>
      </w:r>
      <w:proofErr w:type="spellStart"/>
      <w:r w:rsidRPr="00D838CF">
        <w:rPr>
          <w:rFonts w:ascii="Times New Roman" w:eastAsia="Times New Roman" w:hAnsi="Times New Roman" w:cs="Times New Roman"/>
          <w:lang w:eastAsia="ru-RU"/>
        </w:rPr>
        <w:t>юр.лица</w:t>
      </w:r>
      <w:proofErr w:type="spellEnd"/>
      <w:r w:rsidRPr="00D838CF">
        <w:rPr>
          <w:rFonts w:ascii="Times New Roman" w:eastAsia="Times New Roman" w:hAnsi="Times New Roman" w:cs="Times New Roman"/>
          <w:lang w:eastAsia="ru-RU"/>
        </w:rPr>
        <w:t xml:space="preserve"> или гос. регистрации </w:t>
      </w:r>
      <w:proofErr w:type="spellStart"/>
      <w:r w:rsidRPr="00D838CF">
        <w:rPr>
          <w:rFonts w:ascii="Times New Roman" w:eastAsia="Times New Roman" w:hAnsi="Times New Roman" w:cs="Times New Roman"/>
          <w:lang w:eastAsia="ru-RU"/>
        </w:rPr>
        <w:t>физ.лица</w:t>
      </w:r>
      <w:proofErr w:type="spellEnd"/>
      <w:r w:rsidRPr="00D838CF">
        <w:rPr>
          <w:rFonts w:ascii="Times New Roman" w:eastAsia="Times New Roman" w:hAnsi="Times New Roman" w:cs="Times New Roman"/>
          <w:lang w:eastAsia="ru-RU"/>
        </w:rPr>
        <w:t xml:space="preserve"> в качестве ИП в соответствии с законодательством соответствующего государства (для </w:t>
      </w:r>
      <w:proofErr w:type="spellStart"/>
      <w:r w:rsidRPr="00D838CF">
        <w:rPr>
          <w:rFonts w:ascii="Times New Roman" w:eastAsia="Times New Roman" w:hAnsi="Times New Roman" w:cs="Times New Roman"/>
          <w:lang w:eastAsia="ru-RU"/>
        </w:rPr>
        <w:t>иностр</w:t>
      </w:r>
      <w:proofErr w:type="spellEnd"/>
      <w:r w:rsidRPr="00D838CF">
        <w:rPr>
          <w:rFonts w:ascii="Times New Roman" w:eastAsia="Times New Roman" w:hAnsi="Times New Roman" w:cs="Times New Roman"/>
          <w:lang w:eastAsia="ru-RU"/>
        </w:rPr>
        <w:t xml:space="preserve">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почтовый адрес (для </w:t>
      </w:r>
      <w:proofErr w:type="spellStart"/>
      <w:r w:rsidRPr="00D838CF">
        <w:rPr>
          <w:rFonts w:ascii="Times New Roman" w:eastAsia="Times New Roman" w:hAnsi="Times New Roman" w:cs="Times New Roman"/>
          <w:lang w:eastAsia="ru-RU"/>
        </w:rPr>
        <w:t>юр.лица</w:t>
      </w:r>
      <w:proofErr w:type="spellEnd"/>
      <w:r w:rsidRPr="00D838CF">
        <w:rPr>
          <w:rFonts w:ascii="Times New Roman" w:eastAsia="Times New Roman" w:hAnsi="Times New Roman" w:cs="Times New Roman"/>
          <w:lang w:eastAsia="ru-RU"/>
        </w:rPr>
        <w:t xml:space="preserve">); г) ФИО, паспортные данные, сведения о месте жительства (для </w:t>
      </w:r>
      <w:proofErr w:type="spellStart"/>
      <w:r w:rsidRPr="00D838CF">
        <w:rPr>
          <w:rFonts w:ascii="Times New Roman" w:eastAsia="Times New Roman" w:hAnsi="Times New Roman" w:cs="Times New Roman"/>
          <w:lang w:eastAsia="ru-RU"/>
        </w:rPr>
        <w:t>физ.лица</w:t>
      </w:r>
      <w:proofErr w:type="spellEnd"/>
      <w:r w:rsidRPr="00D838CF">
        <w:rPr>
          <w:rFonts w:ascii="Times New Roman" w:eastAsia="Times New Roman" w:hAnsi="Times New Roman" w:cs="Times New Roman"/>
          <w:lang w:eastAsia="ru-RU"/>
        </w:rPr>
        <w:t xml:space="preserve">), номер телефона, адрес </w:t>
      </w:r>
      <w:proofErr w:type="spellStart"/>
      <w:r w:rsidRPr="00D838CF">
        <w:rPr>
          <w:rFonts w:ascii="Times New Roman" w:eastAsia="Times New Roman" w:hAnsi="Times New Roman" w:cs="Times New Roman"/>
          <w:lang w:eastAsia="ru-RU"/>
        </w:rPr>
        <w:t>эл.почты</w:t>
      </w:r>
      <w:proofErr w:type="spellEnd"/>
      <w:r w:rsidRPr="00D838CF">
        <w:rPr>
          <w:rFonts w:ascii="Times New Roman" w:eastAsia="Times New Roman" w:hAnsi="Times New Roman" w:cs="Times New Roman"/>
          <w:lang w:eastAsia="ru-RU"/>
        </w:rPr>
        <w:t xml:space="preserve">; д)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</w:t>
      </w:r>
      <w:r w:rsidRPr="00D838CF">
        <w:rPr>
          <w:rFonts w:ascii="Times New Roman" w:eastAsia="Calibri" w:hAnsi="Times New Roman" w:cs="Times New Roman"/>
        </w:rPr>
        <w:t xml:space="preserve"> Победителем признается участник Торгов (далее - ПТ),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Торгов, ПТ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 ОТ имеет право отменить торги в любое время до момента подведения итогов. </w:t>
      </w:r>
      <w:r w:rsidRPr="00D838CF">
        <w:rPr>
          <w:rFonts w:ascii="Times New Roman" w:eastAsia="Times New Roman" w:hAnsi="Times New Roman" w:cs="Times New Roman"/>
          <w:lang w:eastAsia="ru-RU"/>
        </w:rPr>
        <w:t xml:space="preserve">Проект договора купли-продажи (далее–ДКП) размещен на ЭП. ДКП заключается с ПТ в течение 5 дней с даты получения победителем торгов ДКП от КУ. Оплата - в течение 30 дней со дня подписания ДКП на счет Должника: </w:t>
      </w:r>
      <w:r w:rsidRPr="00D838CF">
        <w:rPr>
          <w:rFonts w:ascii="Times New Roman" w:eastAsia="Calibri" w:hAnsi="Times New Roman" w:cs="Times New Roman"/>
          <w:bCs/>
          <w:color w:val="000000"/>
        </w:rPr>
        <w:t>№ 40702810312020115525 в Филиал «Корпоративный» ПАО «</w:t>
      </w:r>
      <w:proofErr w:type="spellStart"/>
      <w:r w:rsidRPr="00D838CF">
        <w:rPr>
          <w:rFonts w:ascii="Times New Roman" w:eastAsia="Calibri" w:hAnsi="Times New Roman" w:cs="Times New Roman"/>
          <w:bCs/>
          <w:color w:val="000000"/>
        </w:rPr>
        <w:t>Совкомбанк</w:t>
      </w:r>
      <w:proofErr w:type="spellEnd"/>
      <w:r w:rsidRPr="00D838CF">
        <w:rPr>
          <w:rFonts w:ascii="Times New Roman" w:eastAsia="Calibri" w:hAnsi="Times New Roman" w:cs="Times New Roman"/>
          <w:bCs/>
          <w:color w:val="000000"/>
        </w:rPr>
        <w:t>», БИК 044525360, к/с №30101810445250000360.</w:t>
      </w:r>
      <w:r w:rsidRPr="00D838CF">
        <w:rPr>
          <w:rFonts w:ascii="Times New Roman" w:eastAsia="Calibri" w:hAnsi="Times New Roman" w:cs="Times New Roman"/>
          <w:bCs/>
        </w:rPr>
        <w:t xml:space="preserve"> </w:t>
      </w:r>
      <w:r w:rsidRPr="00D838CF">
        <w:rPr>
          <w:rFonts w:ascii="Times New Roman" w:eastAsia="Calibri" w:hAnsi="Times New Roman" w:cs="Times New Roman"/>
          <w:shd w:val="clear" w:color="auto" w:fill="FFFFFF"/>
        </w:rPr>
        <w:t>Сделки по итогам торгов подлежат заключению с учетом положений Указа Президента РФ№81 от 01.03.2022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торгов, с учетом положений Указа Президента РФ несёт покупатель.</w:t>
      </w:r>
      <w:bookmarkStart w:id="0" w:name="_GoBack"/>
      <w:bookmarkEnd w:id="0"/>
    </w:p>
    <w:sectPr w:rsidR="00D4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D4"/>
    <w:rsid w:val="002E1038"/>
    <w:rsid w:val="00D42FD4"/>
    <w:rsid w:val="00D47F8D"/>
    <w:rsid w:val="00D8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77587-94F8-4231-92F5-8FB53A94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rmmsk@auction-house.ru" TargetMode="External"/><Relationship Id="rId5" Type="http://schemas.openxmlformats.org/officeDocument/2006/relationships/hyperlink" Target="http://nistp.ru" TargetMode="External"/><Relationship Id="rId4" Type="http://schemas.openxmlformats.org/officeDocument/2006/relationships/hyperlink" Target="mailto:a.stepina@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Степина Алла Всеволодовна</dc:creator>
  <cp:keywords/>
  <dc:description/>
  <cp:lastModifiedBy>Степина Алла Всеволодовна</cp:lastModifiedBy>
  <cp:revision>3</cp:revision>
  <dcterms:created xsi:type="dcterms:W3CDTF">2023-05-16T14:01:00Z</dcterms:created>
  <dcterms:modified xsi:type="dcterms:W3CDTF">2023-05-16T14:04:00Z</dcterms:modified>
</cp:coreProperties>
</file>