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71" w:after="0"/>
        <w:ind w:left="3494" w:right="3471" w:hanging="0"/>
        <w:jc w:val="center"/>
        <w:rPr>
          <w:b/>
          <w:b/>
          <w:sz w:val="24"/>
        </w:rPr>
      </w:pPr>
      <w:r>
        <w:rPr>
          <w:b/>
          <w:color w:val="000009"/>
          <w:spacing w:val="-2"/>
          <w:sz w:val="24"/>
        </w:rPr>
        <w:t>Предварительный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договор купли-продажи</w:t>
      </w:r>
    </w:p>
    <w:p>
      <w:pPr>
        <w:pStyle w:val="Style13"/>
        <w:ind w:left="0" w:right="0" w:hanging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1"/>
        </w:rPr>
      </w:pPr>
      <w:r>
        <w:rPr>
          <w:b/>
          <w:sz w:val="21"/>
        </w:rPr>
      </w:r>
    </w:p>
    <w:p>
      <w:pPr>
        <w:pStyle w:val="Style13"/>
        <w:tabs>
          <w:tab w:val="clear" w:pos="720"/>
          <w:tab w:val="left" w:pos="3110" w:leader="none"/>
        </w:tabs>
        <w:spacing w:lineRule="atLeast" w:line="550"/>
        <w:ind w:left="838" w:right="5664" w:hanging="0"/>
        <w:rPr/>
      </w:pPr>
      <w:r>
        <w:rPr/>
        <w:t>«</w:t>
      </w:r>
      <w:r>
        <w:rPr>
          <w:spacing w:val="40"/>
          <w:u w:val="single"/>
        </w:rPr>
        <w:t xml:space="preserve"> </w:t>
      </w:r>
      <w:r>
        <w:rPr/>
        <w:t xml:space="preserve">» 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 xml:space="preserve"> </w:t>
      </w:r>
      <w:r>
        <w:rPr/>
        <w:t>года Мы, нижеподписавшиеся:</w:t>
      </w:r>
    </w:p>
    <w:p>
      <w:pPr>
        <w:pStyle w:val="Normal"/>
        <w:spacing w:lineRule="auto" w:line="240" w:before="5" w:after="0"/>
        <w:ind w:left="133" w:right="105" w:firstLine="705"/>
        <w:jc w:val="both"/>
        <w:rPr>
          <w:sz w:val="24"/>
        </w:rPr>
      </w:pPr>
      <w:r>
        <w:rPr>
          <w:b/>
          <w:spacing w:val="-2"/>
          <w:sz w:val="24"/>
        </w:rPr>
        <w:t>Гражданин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РФ</w:t>
      </w:r>
      <w:r>
        <w:rPr>
          <w:b/>
          <w:spacing w:val="-3"/>
          <w:sz w:val="24"/>
        </w:rPr>
        <w:t xml:space="preserve"> Тарасова Светлана Валентиновна (Филиппова Светлана Валентиновна) (19.03.1981г.р., место рожд: гор. Райчихинск Амурской обл., адрес рег: 676771, Амурская обл, Райчихинск г, Буденного ул, дом № 37, СНИЛС11919675287, ИНН 280600907291)</w:t>
      </w:r>
      <w:r>
        <w:rPr>
          <w:b/>
          <w:sz w:val="24"/>
        </w:rPr>
        <w:t xml:space="preserve">, </w:t>
      </w:r>
      <w:r>
        <w:rPr>
          <w:sz w:val="24"/>
        </w:rPr>
        <w:t>действующий на основании решения Арбитражного суда Вологодской области от 21.12.2022г. по делу А13-14085/2022, именуемый в дальнейшем «Продавец», с одной стороны, и</w:t>
      </w:r>
    </w:p>
    <w:p>
      <w:pPr>
        <w:pStyle w:val="Style13"/>
        <w:tabs>
          <w:tab w:val="clear" w:pos="720"/>
          <w:tab w:val="left" w:pos="9713" w:leader="none"/>
        </w:tabs>
        <w:spacing w:lineRule="auto" w:line="235"/>
        <w:ind w:left="133" w:right="108" w:firstLine="705"/>
        <w:rPr/>
      </w:pPr>
      <w:r>
        <w:rPr>
          <w:b/>
        </w:rPr>
        <w:t>Гражданин РФ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/>
        <w:t>именуемый</w:t>
      </w:r>
      <w:r>
        <w:rPr>
          <w:spacing w:val="80"/>
          <w:w w:val="150"/>
        </w:rPr>
        <w:t xml:space="preserve"> </w:t>
      </w:r>
      <w:r>
        <w:rPr/>
        <w:t>в</w:t>
      </w:r>
      <w:r>
        <w:rPr>
          <w:spacing w:val="80"/>
          <w:w w:val="150"/>
        </w:rPr>
        <w:t xml:space="preserve"> </w:t>
      </w:r>
      <w:r>
        <w:rPr/>
        <w:t>дальнейшем</w:t>
      </w:r>
      <w:r>
        <w:rPr>
          <w:spacing w:val="80"/>
          <w:w w:val="150"/>
        </w:rPr>
        <w:t xml:space="preserve"> </w:t>
      </w:r>
      <w:r>
        <w:rPr/>
        <w:t>«Покупатель»</w:t>
      </w:r>
      <w:r>
        <w:rPr>
          <w:spacing w:val="75"/>
          <w:w w:val="150"/>
        </w:rPr>
        <w:t xml:space="preserve"> </w:t>
      </w:r>
      <w:r>
        <w:rPr/>
        <w:t>с</w:t>
      </w:r>
      <w:r>
        <w:rPr>
          <w:spacing w:val="80"/>
          <w:w w:val="150"/>
        </w:rPr>
        <w:t xml:space="preserve"> </w:t>
      </w:r>
      <w:r>
        <w:rPr/>
        <w:t>другой</w:t>
      </w:r>
      <w:r>
        <w:rPr>
          <w:spacing w:val="80"/>
          <w:w w:val="150"/>
        </w:rPr>
        <w:t xml:space="preserve"> </w:t>
      </w:r>
      <w:r>
        <w:rPr/>
        <w:t>стороны,</w:t>
      </w:r>
      <w:r>
        <w:rPr>
          <w:spacing w:val="80"/>
          <w:w w:val="150"/>
        </w:rPr>
        <w:t xml:space="preserve"> </w:t>
      </w:r>
      <w:r>
        <w:rPr/>
        <w:t>а</w:t>
      </w:r>
      <w:r>
        <w:rPr>
          <w:spacing w:val="79"/>
          <w:w w:val="150"/>
        </w:rPr>
        <w:t xml:space="preserve"> </w:t>
      </w:r>
      <w:r>
        <w:rPr/>
        <w:t>совместно</w:t>
      </w:r>
      <w:r>
        <w:rPr>
          <w:spacing w:val="80"/>
          <w:w w:val="150"/>
        </w:rPr>
        <w:t xml:space="preserve"> </w:t>
      </w:r>
      <w:r>
        <w:rPr/>
        <w:t>именуемые</w:t>
      </w:r>
    </w:p>
    <w:p>
      <w:pPr>
        <w:pStyle w:val="Style13"/>
        <w:spacing w:before="4" w:after="0"/>
        <w:rPr/>
      </w:pPr>
      <w:r>
        <w:rPr/>
        <w:t>«Стороны»,</w:t>
      </w:r>
      <w:r>
        <w:rPr>
          <w:spacing w:val="-11"/>
        </w:rPr>
        <w:t xml:space="preserve"> </w:t>
      </w:r>
      <w:r>
        <w:rPr/>
        <w:t>заключили</w:t>
      </w:r>
      <w:r>
        <w:rPr>
          <w:spacing w:val="-8"/>
        </w:rPr>
        <w:t xml:space="preserve"> </w:t>
      </w:r>
      <w:r>
        <w:rPr/>
        <w:t>настоящий</w:t>
      </w:r>
      <w:r>
        <w:rPr>
          <w:spacing w:val="-7"/>
        </w:rPr>
        <w:t xml:space="preserve"> </w:t>
      </w:r>
      <w:r>
        <w:rPr/>
        <w:t>договор</w:t>
      </w:r>
      <w:r>
        <w:rPr>
          <w:spacing w:val="-15"/>
        </w:rPr>
        <w:t xml:space="preserve"> </w:t>
      </w:r>
      <w:r>
        <w:rPr/>
        <w:t>о</w:t>
      </w:r>
      <w:r>
        <w:rPr>
          <w:spacing w:val="-8"/>
        </w:rPr>
        <w:t xml:space="preserve"> </w:t>
      </w:r>
      <w:r>
        <w:rPr>
          <w:spacing w:val="-2"/>
        </w:rPr>
        <w:t>нижеследующем::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4018" w:leader="none"/>
        </w:tabs>
        <w:spacing w:lineRule="exact" w:line="275" w:before="3" w:after="0"/>
        <w:ind w:left="4018" w:right="0" w:hanging="360"/>
        <w:jc w:val="left"/>
        <w:rPr/>
      </w:pPr>
      <w:r>
        <w:rPr/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5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намерении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долю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2"/>
          <w:sz w:val="24"/>
        </w:rPr>
        <w:t xml:space="preserve"> </w:t>
      </w:r>
      <w:r>
        <w:rPr>
          <w:sz w:val="24"/>
        </w:rPr>
        <w:t>— объект недвижимости) с указанием цены, размера, местоположения объекта недвижимости.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6" w:leader="none"/>
        </w:tabs>
        <w:spacing w:lineRule="auto" w:line="240" w:before="0" w:after="0"/>
        <w:ind w:left="133" w:right="103" w:firstLine="720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обязуется,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5"/>
          <w:sz w:val="24"/>
        </w:rPr>
        <w:t xml:space="preserve"> </w:t>
      </w:r>
      <w:r>
        <w:rPr>
          <w:sz w:val="24"/>
        </w:rPr>
        <w:t>покупки от всех участников долевой собственности или на момент возврат извещения отправителю (продавцу) или по истечении 30 дней после размещения извещения на официальном сайте Федеральной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 - https://rosreestr.gov.ru/site/,</w:t>
      </w:r>
      <w:r>
        <w:rPr>
          <w:spacing w:val="39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 купли-продажи («Основной договор»), следующий Объект недвижимости:</w:t>
      </w:r>
    </w:p>
    <w:p>
      <w:pPr>
        <w:pStyle w:val="Style13"/>
        <w:ind w:left="853" w:right="109" w:hanging="361"/>
        <w:rPr/>
      </w:pPr>
      <w:r>
        <w:rPr>
          <w:rFonts w:ascii="Symbol" w:hAnsi="Symbol"/>
        </w:rPr>
        <w:t></w:t>
      </w:r>
      <w:r>
        <w:rPr>
          <w:spacing w:val="80"/>
          <w:w w:val="150"/>
        </w:rPr>
        <w:t xml:space="preserve"> </w:t>
      </w:r>
      <w:r>
        <w:rPr/>
        <w:t>Лот</w:t>
      </w:r>
      <w:r>
        <w:rPr>
          <w:spacing w:val="-9"/>
        </w:rPr>
        <w:t xml:space="preserve"> </w:t>
      </w:r>
      <w:r>
        <w:rPr/>
        <w:t>-</w:t>
      </w:r>
      <w:r>
        <w:rPr>
          <w:spacing w:val="-3"/>
        </w:rPr>
        <w:t xml:space="preserve"> 1/4 доля в праве на квартиру, площадь: 16,7м², адрес (местонахождение): Амурская область, г. Райчихинск, ул.</w:t>
      </w:r>
    </w:p>
    <w:p>
      <w:pPr>
        <w:pStyle w:val="Style13"/>
        <w:ind w:left="853" w:right="109" w:hanging="361"/>
        <w:rPr/>
      </w:pPr>
      <w:r>
        <w:rPr>
          <w:spacing w:val="-3"/>
        </w:rPr>
        <w:t>Комсомольская, д. 8, кв. 10, ком. 2, кадастровый номер: 28:04:010327:728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0" w:leader="none"/>
          <w:tab w:val="left" w:pos="5179" w:leader="none"/>
        </w:tabs>
        <w:spacing w:lineRule="auto" w:line="240" w:before="0" w:after="0"/>
        <w:ind w:left="133" w:right="103" w:firstLine="710"/>
        <w:jc w:val="both"/>
        <w:rPr>
          <w:sz w:val="24"/>
        </w:rPr>
      </w:pPr>
      <w:r>
        <w:rPr>
          <w:sz w:val="24"/>
        </w:rPr>
        <w:t>Стороны обязуются заключить Основной договор купли-продажи объекта недвижимости в срок не позднее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178" w:leader="none"/>
        </w:tabs>
        <w:spacing w:lineRule="exact" w:line="275" w:before="0" w:after="0"/>
        <w:ind w:left="3177" w:right="0" w:hanging="361"/>
        <w:jc w:val="left"/>
        <w:rPr/>
      </w:pPr>
      <w:r>
        <w:rPr/>
        <w:t>УСЛОВИЯ</w:t>
      </w:r>
      <w:r>
        <w:rPr>
          <w:spacing w:val="-10"/>
        </w:rPr>
        <w:t xml:space="preserve"> </w:t>
      </w:r>
      <w:r>
        <w:rPr/>
        <w:t>ОСНОВНОГО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35" w:before="0" w:after="0"/>
        <w:ind w:left="133" w:right="115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Покупателя Объект недвижимости, а Покупатель обязуется его принять и оплатить.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97" w:leader="none"/>
          <w:tab w:val="left" w:pos="2322" w:leader="none"/>
          <w:tab w:val="left" w:pos="3157" w:leader="none"/>
          <w:tab w:val="left" w:pos="6084" w:leader="none"/>
          <w:tab w:val="left" w:pos="6486" w:leader="none"/>
          <w:tab w:val="left" w:pos="7656" w:leader="none"/>
          <w:tab w:val="left" w:pos="7695" w:leader="none"/>
          <w:tab w:val="left" w:pos="9713" w:leader="none"/>
        </w:tabs>
        <w:spacing w:lineRule="auto" w:line="240" w:before="0" w:after="0"/>
        <w:ind w:left="133" w:right="105" w:firstLine="710"/>
        <w:jc w:val="both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>) рублей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копеек без учета НДС (подпункт 15 п.2 ст.146 НК), Задаток, оплаченный Покупателем, составляет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10 копеек, итоговая сумма оплаты Покупателем составляет </w:t>
      </w:r>
      <w:r>
        <w:rPr>
          <w:sz w:val="24"/>
          <w:u w:val="single"/>
        </w:rPr>
        <w:tab/>
        <w:tab/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00 копеек. Цена настоящего договора установлена по результатам проведения торгов, которые проводились </w:t>
      </w:r>
      <w:r>
        <w:rPr>
          <w:sz w:val="24"/>
          <w:u w:val="single"/>
        </w:rPr>
        <w:tab/>
      </w:r>
      <w:r>
        <w:rPr>
          <w:sz w:val="24"/>
        </w:rPr>
        <w:t xml:space="preserve"> на сайте (https://nistp.ru/) и указана в Протоколе от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является окончательной и изменению не подлежит.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36" w:leader="none"/>
        </w:tabs>
        <w:spacing w:lineRule="exact" w:line="275" w:before="1" w:after="0"/>
        <w:ind w:left="1035" w:right="0" w:hanging="41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516" w:leader="none"/>
        </w:tabs>
        <w:spacing w:lineRule="exact" w:line="275" w:before="0" w:after="0"/>
        <w:ind w:left="1515" w:right="0" w:hanging="600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акту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2" w:after="0"/>
        <w:ind w:left="133" w:right="111" w:firstLine="542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акту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Style13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2"/>
        </w:numPr>
        <w:tabs>
          <w:tab w:val="clear" w:pos="720"/>
          <w:tab w:val="left" w:pos="1156" w:leader="none"/>
        </w:tabs>
        <w:spacing w:lineRule="auto" w:line="240" w:before="0" w:after="0"/>
        <w:ind w:left="1155" w:right="0" w:hanging="418"/>
        <w:jc w:val="both"/>
        <w:rPr>
          <w:sz w:val="24"/>
        </w:rPr>
      </w:pPr>
      <w:r>
        <w:rPr>
          <w:spacing w:val="-2"/>
          <w:sz w:val="24"/>
        </w:rPr>
        <w:t>Покупатель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обязан: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66" w:after="0"/>
        <w:ind w:left="1274" w:right="0" w:hanging="600"/>
        <w:jc w:val="both"/>
        <w:rPr>
          <w:sz w:val="24"/>
        </w:rPr>
      </w:pPr>
      <w:r>
        <w:rPr>
          <w:sz w:val="24"/>
        </w:rPr>
        <w:t>Оплатить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основным </w:t>
      </w:r>
      <w:r>
        <w:rPr>
          <w:spacing w:val="-2"/>
          <w:sz w:val="24"/>
        </w:rPr>
        <w:t>договором.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117" w:leader="none"/>
        </w:tabs>
        <w:spacing w:lineRule="auto" w:line="240" w:before="3" w:after="0"/>
        <w:ind w:left="133" w:right="103" w:firstLine="364"/>
        <w:jc w:val="both"/>
        <w:rPr>
          <w:sz w:val="24"/>
        </w:rPr>
      </w:pPr>
      <w:r>
        <w:rPr>
          <w:sz w:val="24"/>
        </w:rPr>
        <w:t xml:space="preserve">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</w:t>
      </w:r>
      <w:r>
        <w:rPr>
          <w:spacing w:val="-2"/>
          <w:sz w:val="24"/>
        </w:rPr>
        <w:t>передачи.</w:t>
      </w:r>
    </w:p>
    <w:p>
      <w:pPr>
        <w:pStyle w:val="2"/>
        <w:numPr>
          <w:ilvl w:val="2"/>
          <w:numId w:val="2"/>
        </w:numPr>
        <w:tabs>
          <w:tab w:val="clear" w:pos="720"/>
          <w:tab w:val="left" w:pos="939" w:leader="none"/>
        </w:tabs>
        <w:spacing w:lineRule="auto" w:line="240" w:before="2" w:after="0"/>
        <w:ind w:left="133" w:right="122" w:firstLine="182"/>
        <w:jc w:val="both"/>
        <w:rPr>
          <w:sz w:val="24"/>
        </w:rPr>
      </w:pPr>
      <w:r>
        <w:rPr/>
        <w:t>Уплатить государственную</w:t>
      </w:r>
      <w:r>
        <w:rPr>
          <w:spacing w:val="-1"/>
        </w:rPr>
        <w:t xml:space="preserve"> </w:t>
      </w:r>
      <w:r>
        <w:rPr/>
        <w:t>пошлину за государственную регистрацию перехода права собственности.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88" w:leader="none"/>
        </w:tabs>
        <w:spacing w:lineRule="auto" w:line="240" w:before="0" w:after="0"/>
        <w:ind w:left="133" w:right="116" w:firstLine="244"/>
        <w:jc w:val="both"/>
        <w:rPr>
          <w:sz w:val="24"/>
        </w:rPr>
      </w:pPr>
      <w:r>
        <w:rPr>
          <w:sz w:val="24"/>
        </w:rPr>
        <w:t>Осуществить государственную регистрацию перехода права собственности на имущество к Покупателю.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500" w:leader="none"/>
        </w:tabs>
        <w:spacing w:lineRule="exact" w:line="266" w:before="0" w:after="0"/>
        <w:ind w:left="3499" w:right="0" w:hanging="361"/>
        <w:jc w:val="left"/>
        <w:rPr>
          <w:sz w:val="24"/>
        </w:rPr>
      </w:pPr>
      <w:r>
        <w:rPr/>
        <w:t>ОТВЕТСТВЕННОСТЬ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66" w:leader="none"/>
        </w:tabs>
        <w:spacing w:lineRule="auto" w:line="240" w:before="0" w:after="0"/>
        <w:ind w:left="133" w:right="245" w:firstLine="710"/>
        <w:jc w:val="left"/>
        <w:rPr>
          <w:sz w:val="24"/>
        </w:rPr>
      </w:pPr>
      <w:r>
        <w:rPr>
          <w:sz w:val="24"/>
        </w:rPr>
        <w:t>В случае, если одна из Сторон будет уклоняться от заключения Основного договора,</w:t>
      </w:r>
      <w:r>
        <w:rPr>
          <w:spacing w:val="-10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уклоняющаяся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добросовестной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штраф в размере суммы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56" w:leader="none"/>
        </w:tabs>
        <w:spacing w:lineRule="auto" w:line="240" w:before="3" w:after="0"/>
        <w:ind w:left="133" w:right="109" w:firstLine="710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случае,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одна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Сторон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уклоняться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заключения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договора, </w:t>
      </w:r>
      <w:r>
        <w:rPr>
          <w:sz w:val="24"/>
        </w:rPr>
        <w:t>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560" w:leader="none"/>
        </w:tabs>
        <w:spacing w:lineRule="auto" w:line="240" w:before="0" w:after="0"/>
        <w:ind w:left="133" w:right="112" w:hanging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уклонения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9"/>
          <w:sz w:val="24"/>
        </w:rPr>
        <w:t xml:space="preserve"> </w:t>
      </w:r>
      <w:r>
        <w:rPr>
          <w:sz w:val="24"/>
        </w:rPr>
        <w:t>вторая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 вправе обратиться в суд с требованием о понуждении заключить Основной договор купли- продажи земельного участка.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42" w:leader="none"/>
        </w:tabs>
        <w:spacing w:lineRule="auto" w:line="240" w:before="6" w:after="0"/>
        <w:ind w:left="133" w:right="107" w:hanging="0"/>
        <w:jc w:val="both"/>
        <w:rPr>
          <w:b/>
          <w:b/>
          <w:sz w:val="24"/>
        </w:rPr>
      </w:pPr>
      <w:r>
        <w:rPr>
          <w:b/>
          <w:sz w:val="24"/>
        </w:rPr>
        <w:t>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Style13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927" w:leader="none"/>
        </w:tabs>
        <w:spacing w:lineRule="auto" w:line="240" w:before="0" w:after="0"/>
        <w:ind w:left="3926" w:right="0" w:hanging="361"/>
        <w:jc w:val="left"/>
        <w:rPr>
          <w:sz w:val="24"/>
        </w:rPr>
      </w:pPr>
      <w:r>
        <w:rPr>
          <w:spacing w:val="-4"/>
        </w:rPr>
        <w:t>РАЗРЕШЕНИЕ</w:t>
      </w:r>
      <w:r>
        <w:rPr>
          <w:spacing w:val="-2"/>
        </w:rPr>
        <w:t xml:space="preserve"> СПОРОВ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57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Все споры и разногласия, которые могут возникнуть между Сторонами по вопросам,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>будут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разрешаться путем переговоров на основе действующего законодательства Российской Федерации.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09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Style13"/>
        <w:spacing w:before="3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317" w:leader="none"/>
        </w:tabs>
        <w:spacing w:lineRule="auto" w:line="240" w:before="0" w:after="0"/>
        <w:ind w:left="3316" w:right="0" w:hanging="246"/>
        <w:jc w:val="left"/>
        <w:rPr>
          <w:sz w:val="24"/>
        </w:rPr>
      </w:pPr>
      <w:r>
        <w:rPr>
          <w:spacing w:val="-2"/>
        </w:rPr>
        <w:t>ЗАКЛЮЧИТЕЛЬНЫЕ</w:t>
      </w:r>
      <w:r>
        <w:rPr>
          <w:spacing w:val="3"/>
        </w:rPr>
        <w:t xml:space="preserve"> </w:t>
      </w:r>
      <w:r>
        <w:rPr>
          <w:spacing w:val="-2"/>
        </w:rPr>
        <w:t>ПОЛОЖЕНИЯ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80" w:leader="none"/>
        </w:tabs>
        <w:spacing w:lineRule="auto" w:line="240" w:before="0" w:after="0"/>
        <w:ind w:left="133" w:right="113" w:firstLine="710"/>
        <w:jc w:val="both"/>
        <w:rPr>
          <w:sz w:val="24"/>
        </w:rPr>
      </w:pPr>
      <w:r>
        <w:rPr>
          <w:sz w:val="24"/>
        </w:rPr>
        <w:t>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40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несоответствия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гарантий,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п.</w:t>
      </w:r>
      <w:r>
        <w:rPr>
          <w:spacing w:val="-7"/>
          <w:sz w:val="24"/>
        </w:rPr>
        <w:t xml:space="preserve"> </w:t>
      </w:r>
      <w:r>
        <w:rPr>
          <w:sz w:val="24"/>
        </w:rPr>
        <w:t>1.3.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Продавцу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уведомление.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76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35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Настоящий договор составлен в двух одинаковых экземплярах, по одному для каждой Стороны.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90" w:leader="none"/>
        </w:tabs>
        <w:spacing w:lineRule="auto" w:line="235" w:before="6" w:after="0"/>
        <w:ind w:left="133" w:right="122" w:firstLine="710"/>
        <w:jc w:val="both"/>
        <w:rPr>
          <w:sz w:val="24"/>
        </w:rPr>
      </w:pPr>
      <w:r>
        <w:rPr>
          <w:sz w:val="24"/>
        </w:rPr>
        <w:t>Во всем ином, не оговоренном в настоящем договоре, Стороны руководствуются действующим законодательством РФ.</w:t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40" w:before="3" w:after="0"/>
        <w:ind w:left="1270" w:right="0" w:hanging="428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вступает 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 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полного</w:t>
      </w:r>
    </w:p>
    <w:p>
      <w:pPr>
        <w:pStyle w:val="Style13"/>
        <w:spacing w:before="66" w:after="0"/>
        <w:jc w:val="left"/>
        <w:rPr>
          <w:sz w:val="24"/>
        </w:rPr>
      </w:pPr>
      <w:r>
        <w:rPr/>
        <w:t>выполнения</w:t>
      </w:r>
      <w:r>
        <w:rPr>
          <w:spacing w:val="-12"/>
        </w:rPr>
        <w:t xml:space="preserve"> </w:t>
      </w:r>
      <w:r>
        <w:rPr/>
        <w:t>Сторонами</w:t>
      </w:r>
      <w:r>
        <w:rPr>
          <w:spacing w:val="-5"/>
        </w:rPr>
        <w:t xml:space="preserve"> </w:t>
      </w:r>
      <w:r>
        <w:rPr/>
        <w:t>своих</w:t>
      </w:r>
      <w:r>
        <w:rPr>
          <w:spacing w:val="-10"/>
        </w:rPr>
        <w:t xml:space="preserve"> </w:t>
      </w:r>
      <w:r>
        <w:rPr/>
        <w:t>обязательств</w:t>
      </w:r>
      <w:r>
        <w:rPr>
          <w:spacing w:val="-8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настоящему</w:t>
      </w:r>
      <w:r>
        <w:rPr>
          <w:spacing w:val="-14"/>
        </w:rPr>
        <w:t xml:space="preserve"> </w:t>
      </w:r>
      <w:r>
        <w:rPr>
          <w:spacing w:val="-2"/>
        </w:rPr>
        <w:t>договору.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713" w:leader="none"/>
        </w:tabs>
        <w:spacing w:lineRule="auto" w:line="240" w:before="3" w:after="0"/>
        <w:ind w:left="1712" w:right="0" w:hanging="50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63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66"/>
          <w:sz w:val="24"/>
        </w:rPr>
        <w:t xml:space="preserve"> </w:t>
      </w:r>
      <w:r>
        <w:rPr>
          <w:sz w:val="24"/>
        </w:rPr>
        <w:t>прочитан,</w:t>
      </w:r>
      <w:r>
        <w:rPr>
          <w:spacing w:val="62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65"/>
          <w:sz w:val="24"/>
        </w:rPr>
        <w:t xml:space="preserve"> </w:t>
      </w:r>
      <w:r>
        <w:rPr>
          <w:sz w:val="24"/>
        </w:rPr>
        <w:t>заключаемой</w:t>
      </w:r>
      <w:r>
        <w:rPr>
          <w:spacing w:val="66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сторонам</w:t>
      </w:r>
    </w:p>
    <w:p>
      <w:pPr>
        <w:pStyle w:val="Style13"/>
        <w:spacing w:lineRule="exact" w:line="274"/>
        <w:jc w:val="left"/>
        <w:rPr>
          <w:sz w:val="24"/>
        </w:rPr>
      </w:pPr>
      <w:r>
        <w:rPr>
          <w:spacing w:val="-2"/>
        </w:rPr>
        <w:t>известны.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260" w:leader="none"/>
        </w:tabs>
        <w:spacing w:lineRule="auto" w:line="240" w:before="7" w:after="0"/>
        <w:ind w:left="2259" w:right="0" w:hanging="245"/>
        <w:jc w:val="left"/>
        <w:rPr>
          <w:b/>
          <w:b/>
          <w:sz w:val="24"/>
        </w:rPr>
      </w:pPr>
      <w:r>
        <w:rPr>
          <w:b/>
          <w:sz w:val="24"/>
        </w:rPr>
        <w:t>АДРЕСА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ПЛАТЕЖНЫЕ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>
      <w:pPr>
        <w:pStyle w:val="Style13"/>
        <w:spacing w:before="11" w:after="0"/>
        <w:ind w:left="0" w:right="0" w:hanging="0"/>
        <w:jc w:val="left"/>
        <w:rPr>
          <w:b/>
          <w:b/>
        </w:rPr>
      </w:pPr>
      <w:r>
        <w:rPr>
          <w:b/>
        </w:rPr>
      </w:r>
    </w:p>
    <w:tbl>
      <w:tblPr>
        <w:tblW w:w="9952" w:type="dxa"/>
        <w:jc w:val="left"/>
        <w:tblInd w:w="-3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38"/>
        <w:gridCol w:w="4113"/>
      </w:tblGrid>
      <w:tr>
        <w:trPr>
          <w:trHeight w:val="7712" w:hRule="atLeast"/>
        </w:trPr>
        <w:tc>
          <w:tcPr>
            <w:tcW w:w="5838" w:type="dxa"/>
            <w:tcBorders/>
          </w:tcPr>
          <w:p>
            <w:pPr>
              <w:pStyle w:val="TableParagraph"/>
              <w:widowControl w:val="false"/>
              <w:spacing w:lineRule="auto" w:line="235"/>
              <w:ind w:left="1528" w:right="1580" w:hanging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Продавец: </w:t>
            </w:r>
            <w:r>
              <w:rPr>
                <w:b/>
                <w:sz w:val="24"/>
              </w:rPr>
              <w:t>Гражданин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РФ</w:t>
            </w:r>
          </w:p>
          <w:p>
            <w:pPr>
              <w:pStyle w:val="TableParagraph"/>
              <w:widowControl w:val="false"/>
              <w:spacing w:lineRule="auto" w:line="235"/>
              <w:ind w:left="453" w:right="503" w:firstLine="2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Тарасова Светлана Валентиновна (Филиппова Светлана Валентиновна) (19.03.1981г.р., место рожд: гор. Райчихинск Амурской обл., адрес рег: 676771, Амурская обл, Райчихинск г, Буденного ул, дом № 37, СНИЛС11919675287, ИНН 280600907291)</w:t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spacing w:lineRule="exact" w:line="275"/>
              <w:ind w:left="5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 xml:space="preserve">ПОЛУЧАТЕЛЬ Арбитражный Управляющий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 xml:space="preserve">Корчашкина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Владилен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а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Анатольевна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ИНН 540702362561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Р/СЧ 40802810644050077092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БИК 045004641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КР/СЧ 30101810500000000641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НАИМЕНОВАНИЕ БАНКА СИБИРСКИЙ БАНК ПАО СБЕРБАНК г. Новосибирск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4617" w:leader="none"/>
              </w:tabs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 xml:space="preserve">Корчашкина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lang w:val="en-US"/>
              </w:rPr>
              <w:t xml:space="preserve">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Владилена Анатольевна</w:t>
            </w:r>
          </w:p>
        </w:tc>
        <w:tc>
          <w:tcPr>
            <w:tcW w:w="4113" w:type="dxa"/>
            <w:tcBorders/>
          </w:tcPr>
          <w:p>
            <w:pPr>
              <w:pStyle w:val="TableParagraph"/>
              <w:widowControl w:val="false"/>
              <w:spacing w:lineRule="exact" w:line="265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5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1" name="Фигура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2" name="Фигура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2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3" name="Фигура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3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4" name="Фигура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4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5" name="Фигура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5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6" name="Фигура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6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7" name="Фигура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7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8" name="Фигура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8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auto" w:line="235"/>
              <w:ind w:left="287" w:right="0" w:hanging="140"/>
              <w:rPr>
                <w:sz w:val="24"/>
              </w:rPr>
            </w:pPr>
            <w:r>
              <w:rPr>
                <w:sz w:val="24"/>
              </w:rPr>
              <w:t>ФИО,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серия/номер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паспорта, дата/кем выдан, ИНН, адрес регистрации)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02" w:leader="none"/>
                <w:tab w:val="left" w:pos="4755" w:leader="none"/>
              </w:tabs>
              <w:spacing w:before="1" w:after="0"/>
              <w:ind w:left="187" w:right="0" w:hanging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sectPr>
      <w:type w:val="nextPage"/>
      <w:pgSz w:w="11906" w:h="16838"/>
      <w:pgMar w:left="1000" w:right="1020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ymbol">
    <w:charset w:val="cc"/>
    <w:family w:val="roman"/>
    <w:pitch w:val="variable"/>
  </w:font>
  <w:font w:name="Times New Roman"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left"/>
      <w:pPr>
        <w:tabs>
          <w:tab w:val="num" w:pos="0"/>
        </w:tabs>
        <w:ind w:left="133" w:hanging="427"/>
      </w:pPr>
      <w:rPr>
        <w:lang w:val="ru-RU" w:eastAsia="en-US" w:bidi="ar-S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3" w:hanging="427"/>
      </w:pPr>
      <w:rPr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8" w:hanging="42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3" w:hanging="42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37" w:hanging="42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12" w:hanging="42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6" w:hanging="42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60" w:hanging="42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35" w:hanging="42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1035" w:hanging="4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5" w:hanging="418"/>
      </w:pPr>
      <w:rPr>
        <w:sz w:val="24"/>
        <w:spacing w:val="-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4" w:hanging="600"/>
      </w:pPr>
      <w:rPr>
        <w:spacing w:val="-5"/>
        <w:w w:val="100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65" w:hanging="60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1" w:hanging="60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56" w:hanging="60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02" w:hanging="60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7" w:hanging="60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93" w:hanging="60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18" w:hanging="360"/>
      </w:pPr>
      <w:rPr>
        <w:sz w:val="24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3" w:hanging="561"/>
      </w:pPr>
      <w:rPr>
        <w:sz w:val="24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671" w:hanging="5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323" w:hanging="5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4" w:hanging="5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626" w:hanging="5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77" w:hanging="5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29" w:hanging="5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80" w:hanging="56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2259" w:right="0" w:hanging="3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2">
    <w:name w:val="Heading 2"/>
    <w:basedOn w:val="Normal"/>
    <w:uiPriority w:val="1"/>
    <w:qFormat/>
    <w:pPr>
      <w:spacing w:before="2" w:after="0"/>
      <w:ind w:left="133" w:right="107" w:hanging="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uiPriority w:val="1"/>
    <w:qFormat/>
    <w:pPr>
      <w:ind w:left="133" w:right="0" w:hanging="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33" w:right="0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9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LibreOffice/7.1.5.2$Windows_X86_64 LibreOffice_project/85f04e9f809797b8199d13c421bd8a2b025d52b5</Application>
  <AppVersion>15.0000</AppVersion>
  <Pages>3</Pages>
  <Words>834</Words>
  <Characters>5785</Characters>
  <CharactersWithSpaces>6550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2023-04-20T11:18:49Z</dcterms:created>
  <dc:creator/>
  <dc:description/>
  <dc:language>ru-RU</dc:language>
  <cp:lastModifiedBy/>
  <dcterms:modified xsi:type="dcterms:W3CDTF">2023-05-05T09:43:47Z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  <property fmtid="{D5CDD505-2E9C-101B-9397-08002B2CF9AE}" pid="5" name="Producer">
    <vt:lpwstr>www.ilovepdf.com</vt:lpwstr>
  </property>
</Properties>
</file>