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Воронежской области от 31.10.2022г. по делу № А14-9607/2022,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Бугиновой Марины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800м², адрес (местонахождение): Воронежская область, р-н Бутурлиновский, г Бутурлиновка, ул Славянская, 15, разрешенное использование: земельные участки, предназначенные для размещения домов индивидуальной жилой застройки, кадастровый номер: 36:05:0100142:63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Бугиновой Марины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