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31.03.2023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Горев Сергей Николаевич (25.10.1966г.р., место рожд: гор. Первоуральск Свердловской области, адрес рег: 620131, Свердловская обл, Екатеринбург г, Металлургов ул, дом № 48, квартира 17, СНИЛС02171578935, ИНН 665804134706, паспорт РФ серия 6512, номер 530764, выдан 19.01.2013, кем выдан ОУФМС РОССИИ ПО СВЕРДЛОВСКОЙ ОБЛ. В ВЕРХ-ИСЕТСКОМ Р-НЕ Г. ЕКАТЕРИНБУРГА, код подразделения 660-001),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Свердловской области от 03.02.2023г. по делу №А60-64397/2022,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11.05.2023г. по продаже имущества Горева Сергея Николаевича,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ЛАДА, модель: 111930 ЛАДА КАЛИНА, VIN: XTA111930B0143981, год изготовления: 2011 (далее - Имущество).</w:t>
            </w:r>
          </w:p>
        </w:tc>
      </w:tr>
      <w:tr>
        <w:trPr>
          <w:trHeight w:val="60" w:hRule="atLeast"/>
        </w:trPr>
        <w:tc>
          <w:tcPr>
            <w:tcW w:w="10395" w:type="dxa"/>
            <w:gridSpan w:val="11"/>
            <w:shd w:val="clear" w:color="FFFFFF" w:fill="FFFFFF"/>
            <w:textDirection w:val="lrTb"/>
            <w:vAlign w:val="bottom"/>
          </w:tcPr>
          <w:p>
            <w:pPr>
              <w:wordWrap w:val="1"/>
              <w:jc w:val="both"/>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1.3.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11.05.2023г. на сайте https://nistp.ru/ ,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Шелестов Дмитрий Юрьевич (ИНН 745215858804)</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127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7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Горев Сергей Николаевич (25.10.1966г.р., место рожд: гор. Первоуральск Свердловской области, адрес рег: 620131, Свердловская обл, Екатеринбург г, Металлургов ул, дом № 48, квартира 17, СНИЛС02171578935, ИНН 665804134706, паспорт РФ серия 6512, номер 530764, выдан 19.01.2013, кем выдан ОУФМС РОССИИ ПО СВЕРДЛОВСКОЙ ОБЛ. В ВЕРХ-ИСЕТСКОМ Р-НЕ Г. ЕКАТЕРИНБУРГА, код подразделения 660-001)</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Шелестов Дмитрий Юрьевич (ИНН 745215858804)</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Горева Сергея Николаевича</w:t>
            </w: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Шелестов Дмитрий Юрьевич</w:t>
            </w:r>
          </w:p>
        </w:tc>
        <w:tc>
          <w:tcPr>
            <w:tcW w:w="2835" w:type="dxa"/>
            <w:gridSpan w:val="3"/>
            <w:shd w:val="clear" w:color="FFFFFF" w:fill="auto"/>
            <w:textDirection w:val="lrTb"/>
            <w:vAlign w:val="bottom"/>
          </w:tcPr>
          <w:p>
            <w:pPr>
              <w:wordWrap w:val="1"/>
              <w:jc w:val="both"/>
            </w:pPr>
          </w:p>
        </w:tc>
        <w:tc>
          <w:tcPr>
            <w:tcW w:w="2835" w:type="dxa"/>
            <w:gridSpan w:val="3"/>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