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7BBC6" w14:textId="673006CF" w:rsidR="00B27D2C" w:rsidRDefault="0079735F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</w:pP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ВНИМАНИЕ! ЭТО ПРОЕКТ ДОГОВОРА - ЗАМЕНИТЕ ДАННЫЕ НА СВОИ (</w:t>
      </w:r>
      <w:r w:rsidR="00BF2740"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>ДАННОЕ</w:t>
      </w:r>
      <w:r>
        <w:rPr>
          <w:rFonts w:ascii="Times New Roman CYR" w:eastAsia="Times New Roman CYR" w:hAnsi="Times New Roman CYR" w:cs="Times New Roman CYR"/>
          <w:b/>
          <w:color w:val="FF0000"/>
          <w:sz w:val="24"/>
          <w:szCs w:val="24"/>
        </w:rPr>
        <w:t xml:space="preserve"> СООБЩЕНИЕ СОТРИТЕ)</w:t>
      </w:r>
    </w:p>
    <w:p w14:paraId="1F6B65B6" w14:textId="77777777" w:rsidR="00B27D2C" w:rsidRDefault="00B27D2C">
      <w:pPr>
        <w:spacing w:after="0" w:line="240" w:lineRule="auto"/>
        <w:ind w:right="-20"/>
        <w:jc w:val="center"/>
        <w:rPr>
          <w:rFonts w:ascii="Times New Roman CYR" w:eastAsia="Times New Roman CYR" w:hAnsi="Times New Roman CYR" w:cs="Times New Roman CYR"/>
          <w:color w:val="000000"/>
        </w:rPr>
      </w:pPr>
    </w:p>
    <w:p w14:paraId="7629B53B" w14:textId="77777777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ДОГОВОР О ЗАДАТКЕ С ПРЕТЕНДЕНТОМ НА УЧАСТИЕ</w:t>
      </w:r>
    </w:p>
    <w:p w14:paraId="391A8887" w14:textId="62641001" w:rsidR="00B27D2C" w:rsidRDefault="0079735F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 CYR" w:hAnsi="Times New Roman" w:cs="Times New Roman"/>
          <w:color w:val="000000" w:themeColor="text1"/>
          <w:sz w:val="24"/>
          <w:szCs w:val="24"/>
        </w:rPr>
        <w:t>В ТОРГАХ ПО ПРОДАЖЕ ИМУЩЕСТВА</w:t>
      </w:r>
    </w:p>
    <w:p w14:paraId="33C6EC00" w14:textId="77777777" w:rsidR="00BF2740" w:rsidRDefault="00BF2740">
      <w:pPr>
        <w:spacing w:after="0" w:line="240" w:lineRule="auto"/>
        <w:ind w:right="-20"/>
        <w:jc w:val="center"/>
        <w:rPr>
          <w:rFonts w:ascii="Times New Roman" w:eastAsia="Times New Roman CYR" w:hAnsi="Times New Roman" w:cs="Times New Roman"/>
          <w:color w:val="000000"/>
          <w:sz w:val="24"/>
          <w:szCs w:val="24"/>
        </w:rPr>
      </w:pPr>
    </w:p>
    <w:p w14:paraId="41E0CD5D" w14:textId="25F80FC5" w:rsidR="00B27D2C" w:rsidRDefault="0079735F">
      <w:pPr>
        <w:pStyle w:val="af7"/>
        <w:widowControl w:val="0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Моск</w:t>
      </w:r>
      <w:r w:rsidR="00966E9E">
        <w:rPr>
          <w:rFonts w:ascii="Times New Roman" w:hAnsi="Times New Roman" w:cs="Times New Roman"/>
          <w:b/>
          <w:sz w:val="20"/>
          <w:szCs w:val="20"/>
        </w:rPr>
        <w:t xml:space="preserve">овская область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966E9E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>"</w:t>
      </w:r>
      <w:r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" </w:t>
      </w:r>
      <w:r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_____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highlight w:val="yellow"/>
        </w:rPr>
        <w:t>____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г</w:t>
      </w:r>
    </w:p>
    <w:p w14:paraId="68333330" w14:textId="77777777" w:rsidR="00B27D2C" w:rsidRDefault="00B27D2C">
      <w:pPr>
        <w:pStyle w:val="af7"/>
        <w:widowControl w:val="0"/>
        <w:rPr>
          <w:rFonts w:ascii="Times New Roman" w:hAnsi="Times New Roman" w:cs="Times New Roman"/>
          <w:sz w:val="20"/>
          <w:szCs w:val="20"/>
        </w:rPr>
      </w:pPr>
    </w:p>
    <w:p w14:paraId="0F3FA071" w14:textId="27EE2597" w:rsidR="00B27D2C" w:rsidRDefault="0079735F">
      <w:pPr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Финансовый управляющий Гришин Олег Юрьевич (ИНН 582900069395), действующий от имени </w:t>
      </w:r>
      <w:r w:rsidR="008F0583">
        <w:rPr>
          <w:rFonts w:ascii="Times New Roman" w:hAnsi="Times New Roman" w:cs="Times New Roman"/>
          <w:sz w:val="20"/>
          <w:szCs w:val="20"/>
        </w:rPr>
        <w:t>Романцова Александра Васильевича</w:t>
      </w:r>
      <w:r>
        <w:rPr>
          <w:rFonts w:ascii="Times New Roman" w:hAnsi="Times New Roman" w:cs="Times New Roman"/>
          <w:sz w:val="20"/>
          <w:szCs w:val="20"/>
        </w:rPr>
        <w:t xml:space="preserve"> на основании решения Арбитражного суда </w:t>
      </w:r>
      <w:r w:rsidR="008F0583">
        <w:rPr>
          <w:rFonts w:ascii="Times New Roman" w:hAnsi="Times New Roman" w:cs="Times New Roman"/>
          <w:sz w:val="20"/>
          <w:szCs w:val="20"/>
        </w:rPr>
        <w:t>города Москвы</w:t>
      </w:r>
      <w:r>
        <w:rPr>
          <w:rFonts w:ascii="Times New Roman" w:hAnsi="Times New Roman" w:cs="Times New Roman"/>
          <w:sz w:val="20"/>
          <w:szCs w:val="20"/>
        </w:rPr>
        <w:t xml:space="preserve"> от «2</w:t>
      </w:r>
      <w:r w:rsidR="008F0583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» </w:t>
      </w:r>
      <w:r w:rsidR="008F0583">
        <w:rPr>
          <w:rFonts w:ascii="Times New Roman" w:hAnsi="Times New Roman" w:cs="Times New Roman"/>
          <w:sz w:val="20"/>
          <w:szCs w:val="20"/>
        </w:rPr>
        <w:t>апреля</w:t>
      </w:r>
      <w:r>
        <w:rPr>
          <w:rFonts w:ascii="Times New Roman" w:hAnsi="Times New Roman" w:cs="Times New Roman"/>
          <w:sz w:val="20"/>
          <w:szCs w:val="20"/>
        </w:rPr>
        <w:t xml:space="preserve"> 202</w:t>
      </w:r>
      <w:r w:rsidR="008F0583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г. по </w:t>
      </w:r>
      <w:r w:rsidRPr="00723C51">
        <w:rPr>
          <w:rFonts w:ascii="Times New Roman" w:hAnsi="Times New Roman" w:cs="Times New Roman"/>
          <w:sz w:val="20"/>
          <w:szCs w:val="20"/>
        </w:rPr>
        <w:t xml:space="preserve">делу № </w:t>
      </w:r>
      <w:r w:rsidR="008F0583" w:rsidRPr="008F0583">
        <w:rPr>
          <w:rFonts w:ascii="Times New Roman" w:hAnsi="Times New Roman" w:cs="Times New Roman"/>
          <w:sz w:val="20"/>
          <w:szCs w:val="20"/>
        </w:rPr>
        <w:t>А40-285452/21-9-705 «Ф»</w:t>
      </w:r>
      <w:r w:rsidRPr="00723C51">
        <w:rPr>
          <w:rFonts w:ascii="Times New Roman" w:hAnsi="Times New Roman" w:cs="Times New Roman"/>
          <w:sz w:val="20"/>
          <w:szCs w:val="20"/>
        </w:rPr>
        <w:t xml:space="preserve"> и в соответствии сп.5 ст. 213.25 ФЗ</w:t>
      </w:r>
      <w:r>
        <w:rPr>
          <w:rFonts w:ascii="Times New Roman" w:hAnsi="Times New Roman" w:cs="Times New Roman"/>
          <w:sz w:val="20"/>
          <w:szCs w:val="20"/>
        </w:rPr>
        <w:t xml:space="preserve"> «О несостоятельности (банкротстве)», </w:t>
      </w:r>
      <w:r>
        <w:rPr>
          <w:rFonts w:ascii="Times New Roman" w:hAnsi="Times New Roman"/>
          <w:color w:val="000000" w:themeColor="text1"/>
          <w:sz w:val="20"/>
        </w:rPr>
        <w:t xml:space="preserve">именуемый в дальнейшем </w:t>
      </w:r>
      <w:r>
        <w:rPr>
          <w:rFonts w:ascii="Times New Roman" w:hAnsi="Times New Roman"/>
          <w:b/>
          <w:color w:val="000000" w:themeColor="text1"/>
          <w:sz w:val="20"/>
        </w:rPr>
        <w:t>“Продавец”</w:t>
      </w:r>
      <w:r>
        <w:rPr>
          <w:rFonts w:ascii="Times New Roman" w:hAnsi="Times New Roman"/>
          <w:color w:val="000000" w:themeColor="text1"/>
          <w:sz w:val="20"/>
        </w:rPr>
        <w:t xml:space="preserve">, с одной стороны, и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</w:t>
      </w:r>
      <w:r>
        <w:rPr>
          <w:rFonts w:ascii="Times New Roman" w:hAnsi="Times New Roman"/>
          <w:color w:val="000000" w:themeColor="text1"/>
          <w:sz w:val="20"/>
          <w:shd w:val="clear" w:color="auto" w:fill="FFFFFF"/>
        </w:rPr>
        <w:t>,</w:t>
      </w:r>
      <w:r>
        <w:rPr>
          <w:rFonts w:ascii="Times New Roman" w:hAnsi="Times New Roman"/>
          <w:color w:val="000000" w:themeColor="text1"/>
          <w:sz w:val="20"/>
        </w:rPr>
        <w:t xml:space="preserve"> (Паспорт 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______</w:t>
      </w:r>
      <w:r>
        <w:rPr>
          <w:rFonts w:ascii="Times New Roman" w:hAnsi="Times New Roman"/>
          <w:color w:val="000000" w:themeColor="text1"/>
          <w:sz w:val="20"/>
        </w:rPr>
        <w:t xml:space="preserve"> Выдан 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>
        <w:rPr>
          <w:rFonts w:ascii="Times New Roman" w:hAnsi="Times New Roman"/>
          <w:color w:val="000000" w:themeColor="text1"/>
          <w:sz w:val="20"/>
        </w:rPr>
        <w:t>.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</w:t>
      </w:r>
      <w:r>
        <w:rPr>
          <w:rFonts w:ascii="Times New Roman" w:hAnsi="Times New Roman"/>
          <w:color w:val="000000" w:themeColor="text1"/>
          <w:sz w:val="20"/>
        </w:rPr>
        <w:t>.</w:t>
      </w:r>
      <w:r>
        <w:rPr>
          <w:rFonts w:ascii="Times New Roman" w:hAnsi="Times New Roman"/>
          <w:color w:val="000000" w:themeColor="text1"/>
          <w:sz w:val="20"/>
          <w:highlight w:val="yellow"/>
        </w:rPr>
        <w:t xml:space="preserve">____ </w:t>
      </w:r>
      <w:r>
        <w:rPr>
          <w:rFonts w:ascii="Times New Roman" w:hAnsi="Times New Roman"/>
          <w:color w:val="000000" w:themeColor="text1"/>
          <w:sz w:val="20"/>
          <w:highlight w:val="yellow"/>
          <w:shd w:val="clear" w:color="auto" w:fill="FFFFFF"/>
        </w:rPr>
        <w:t>_____________</w:t>
      </w:r>
      <w:r>
        <w:rPr>
          <w:rFonts w:ascii="Times New Roman" w:hAnsi="Times New Roman"/>
          <w:color w:val="000000" w:themeColor="text1"/>
          <w:sz w:val="20"/>
        </w:rPr>
        <w:t xml:space="preserve">, код подразделения 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>
        <w:rPr>
          <w:rFonts w:ascii="Times New Roman" w:hAnsi="Times New Roman"/>
          <w:color w:val="000000" w:themeColor="text1"/>
          <w:sz w:val="20"/>
        </w:rPr>
        <w:t>-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____</w:t>
      </w:r>
      <w:r>
        <w:rPr>
          <w:rFonts w:ascii="Times New Roman" w:hAnsi="Times New Roman"/>
          <w:color w:val="000000" w:themeColor="text1"/>
          <w:sz w:val="20"/>
        </w:rPr>
        <w:t xml:space="preserve">, ИНН </w:t>
      </w:r>
      <w:r>
        <w:rPr>
          <w:rFonts w:ascii="Times New Roman" w:hAnsi="Times New Roman"/>
          <w:color w:val="000000" w:themeColor="text1"/>
          <w:sz w:val="20"/>
          <w:highlight w:val="yellow"/>
        </w:rPr>
        <w:t>____________</w:t>
      </w:r>
      <w:r>
        <w:rPr>
          <w:rFonts w:ascii="Times New Roman" w:hAnsi="Times New Roman"/>
          <w:color w:val="000000" w:themeColor="text1"/>
          <w:sz w:val="20"/>
        </w:rPr>
        <w:t xml:space="preserve">), именуемый в дальнейшем </w:t>
      </w:r>
      <w:r>
        <w:rPr>
          <w:rFonts w:ascii="Times New Roman" w:hAnsi="Times New Roman"/>
          <w:b/>
          <w:color w:val="000000" w:themeColor="text1"/>
          <w:sz w:val="20"/>
        </w:rPr>
        <w:t>“Претендент”</w:t>
      </w:r>
      <w:r>
        <w:rPr>
          <w:rFonts w:ascii="Times New Roman" w:hAnsi="Times New Roman"/>
          <w:color w:val="000000" w:themeColor="text1"/>
          <w:sz w:val="20"/>
        </w:rPr>
        <w:t xml:space="preserve">, с другой стороны, именуемые в дальнейшем </w:t>
      </w:r>
      <w:r>
        <w:rPr>
          <w:rFonts w:ascii="Times New Roman" w:hAnsi="Times New Roman"/>
          <w:b/>
          <w:bCs/>
          <w:color w:val="000000" w:themeColor="text1"/>
          <w:sz w:val="20"/>
        </w:rPr>
        <w:t>“Стороны”</w:t>
      </w:r>
      <w:r>
        <w:rPr>
          <w:rFonts w:ascii="Times New Roman" w:hAnsi="Times New Roman"/>
          <w:color w:val="000000" w:themeColor="text1"/>
          <w:sz w:val="20"/>
        </w:rPr>
        <w:t>, в соответствии с Федеральным законом «О несостоятельности (банкротстве)», Гражданским кодексом Российской Федерации, заключили настоящий Договор о нижеследующем:</w:t>
      </w:r>
    </w:p>
    <w:p w14:paraId="16FAC706" w14:textId="77777777" w:rsidR="00B27D2C" w:rsidRDefault="00B27D2C">
      <w:pPr>
        <w:widowControl w:val="0"/>
        <w:spacing w:after="0" w:line="240" w:lineRule="auto"/>
        <w:ind w:right="-20"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14:paraId="2DB1FEF5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Предмет Договора</w:t>
      </w:r>
    </w:p>
    <w:p w14:paraId="208EC550" w14:textId="299B0365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 Предметом настоящего Договора является внесение Претендентом задатка для участия в торгах в форме аукциона с открытой формой предоставления предложения о цене по продаже Имущества</w:t>
      </w:r>
      <w:r w:rsidR="00723C51" w:rsidRPr="00723C51">
        <w:rPr>
          <w:rFonts w:ascii="Times New Roman" w:hAnsi="Times New Roman" w:cs="Times New Roman"/>
          <w:sz w:val="20"/>
          <w:szCs w:val="20"/>
        </w:rPr>
        <w:t xml:space="preserve"> </w:t>
      </w:r>
      <w:r w:rsidR="00723C51" w:rsidRPr="00723C51">
        <w:rPr>
          <w:rFonts w:ascii="Times New Roman" w:hAnsi="Times New Roman" w:cs="Times New Roman"/>
          <w:sz w:val="20"/>
          <w:szCs w:val="20"/>
          <w:highlight w:val="yellow"/>
        </w:rPr>
        <w:t>___________________</w:t>
      </w:r>
      <w:r>
        <w:rPr>
          <w:rFonts w:ascii="Times New Roman" w:hAnsi="Times New Roman" w:cs="Times New Roman"/>
          <w:sz w:val="20"/>
          <w:szCs w:val="20"/>
        </w:rPr>
        <w:t xml:space="preserve">. (далее – Имущество) </w:t>
      </w:r>
    </w:p>
    <w:p w14:paraId="20344C68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1.2.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торгов и засчитывается в счет платежа, причитающегося с Претендента в счет оплаты приобретаемого Имущества. </w:t>
      </w:r>
    </w:p>
    <w:p w14:paraId="1163EA0E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 Размер задатка указан в информационном сообщении о проведении торгов по продаже Имущества (далее – информационное сообщение), и составляет </w:t>
      </w:r>
      <w:r>
        <w:rPr>
          <w:rFonts w:ascii="Times New Roman" w:hAnsi="Times New Roman" w:cs="Times New Roman"/>
          <w:sz w:val="20"/>
          <w:szCs w:val="20"/>
          <w:highlight w:val="yellow"/>
        </w:rPr>
        <w:t>________</w:t>
      </w:r>
      <w:r>
        <w:rPr>
          <w:rFonts w:ascii="Times New Roman" w:hAnsi="Times New Roman" w:cs="Times New Roman"/>
          <w:sz w:val="20"/>
          <w:szCs w:val="20"/>
        </w:rPr>
        <w:t xml:space="preserve"> руб. 00 коп. </w:t>
      </w:r>
    </w:p>
    <w:p w14:paraId="4116DE5F" w14:textId="77777777" w:rsidR="00B27D2C" w:rsidRDefault="00B27D2C">
      <w:pPr>
        <w:widowControl w:val="0"/>
        <w:spacing w:line="239" w:lineRule="atLeast"/>
        <w:ind w:left="1" w:right="-20" w:firstLine="220"/>
        <w:rPr>
          <w:rFonts w:ascii="Times New Roman" w:hAnsi="Times New Roman" w:cs="Times New Roman"/>
          <w:sz w:val="20"/>
          <w:szCs w:val="20"/>
        </w:rPr>
      </w:pPr>
    </w:p>
    <w:p w14:paraId="255DC0B3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Внесение задатка</w:t>
      </w:r>
    </w:p>
    <w:p w14:paraId="18B652DE" w14:textId="21C0D32A" w:rsidR="00B27D2C" w:rsidRPr="00966E9E" w:rsidRDefault="0079735F" w:rsidP="00966E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  <w:r>
        <w:rPr>
          <w:rFonts w:ascii="Times New Roman" w:hAnsi="Times New Roman" w:cs="Times New Roman"/>
          <w:sz w:val="20"/>
          <w:szCs w:val="20"/>
        </w:rPr>
        <w:t xml:space="preserve">     2.1. </w:t>
      </w:r>
      <w:r w:rsidRPr="00966E9E">
        <w:rPr>
          <w:rFonts w:ascii="Times New Roman" w:hAnsi="Times New Roman" w:cs="Times New Roman"/>
          <w:sz w:val="20"/>
          <w:szCs w:val="20"/>
        </w:rPr>
        <w:t>Внесение задатка, указанного в п. 1.3 настоящего Договора, осуществляется путем перечисления денежных средств на счет Продавца в течение срока приема заявок на участие в торгах по следующим реквизитам: Банк получателя Пензенское отделение ПАО Сбербанк №8424, кс 30101810000000000635, БИК: 045655635, Получатель</w:t>
      </w:r>
      <w:r w:rsidR="00966E9E">
        <w:rPr>
          <w:rFonts w:ascii="Times New Roman" w:hAnsi="Times New Roman" w:cs="Times New Roman"/>
          <w:sz w:val="20"/>
          <w:szCs w:val="20"/>
        </w:rPr>
        <w:t xml:space="preserve"> </w:t>
      </w:r>
      <w:r w:rsidR="008F0583">
        <w:rPr>
          <w:rFonts w:ascii="Times New Roman" w:hAnsi="Times New Roman" w:cs="Times New Roman"/>
          <w:sz w:val="20"/>
          <w:szCs w:val="20"/>
          <w:lang w:bidi="ar-SA"/>
        </w:rPr>
        <w:t>Романцов Александр Васильевич</w:t>
      </w:r>
      <w:r w:rsidR="00966E9E" w:rsidRPr="00966E9E">
        <w:rPr>
          <w:rFonts w:ascii="Times New Roman" w:hAnsi="Times New Roman" w:cs="Times New Roman"/>
          <w:sz w:val="20"/>
          <w:szCs w:val="20"/>
          <w:lang w:bidi="ar-SA"/>
        </w:rPr>
        <w:t>, лицевой счет – 40817810</w:t>
      </w:r>
      <w:r w:rsidR="008F0583">
        <w:rPr>
          <w:rFonts w:ascii="Times New Roman" w:hAnsi="Times New Roman" w:cs="Times New Roman"/>
          <w:sz w:val="20"/>
          <w:szCs w:val="20"/>
          <w:lang w:bidi="ar-SA"/>
        </w:rPr>
        <w:t>5</w:t>
      </w:r>
      <w:r w:rsidR="00966E9E" w:rsidRPr="00966E9E">
        <w:rPr>
          <w:rFonts w:ascii="Times New Roman" w:hAnsi="Times New Roman" w:cs="Times New Roman"/>
          <w:sz w:val="20"/>
          <w:szCs w:val="20"/>
          <w:lang w:bidi="ar-SA"/>
        </w:rPr>
        <w:t>4800</w:t>
      </w:r>
      <w:r w:rsidR="008F0583">
        <w:rPr>
          <w:rFonts w:ascii="Times New Roman" w:hAnsi="Times New Roman" w:cs="Times New Roman"/>
          <w:sz w:val="20"/>
          <w:szCs w:val="20"/>
          <w:lang w:bidi="ar-SA"/>
        </w:rPr>
        <w:t>1743041</w:t>
      </w:r>
      <w:r w:rsidRPr="00966E9E">
        <w:rPr>
          <w:rFonts w:ascii="Times New Roman" w:hAnsi="Times New Roman" w:cs="Times New Roman"/>
          <w:sz w:val="20"/>
          <w:szCs w:val="20"/>
        </w:rPr>
        <w:t>. Документы, подтверждающим поступление задатка на счет Продавца, является выписка с его счета, которую Продавец представляет организатору торгов до момента признания Претендента участником торгов.</w:t>
      </w:r>
    </w:p>
    <w:p w14:paraId="2595DF33" w14:textId="77777777" w:rsidR="00B27D2C" w:rsidRDefault="00B27D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ar-SA"/>
        </w:rPr>
      </w:pPr>
    </w:p>
    <w:p w14:paraId="01A0651F" w14:textId="77777777" w:rsidR="00B27D2C" w:rsidRDefault="0079735F">
      <w:pPr>
        <w:widowControl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2.2. Претендент не вправе распоряжаться денежными средствами, поступающими на счет Продавца в качестве задатка.</w:t>
      </w:r>
    </w:p>
    <w:p w14:paraId="01541595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2.3. На денежные средства, перечисленные Претендентом в соответствии с настоящим Договором, проценты не начисляются. </w:t>
      </w:r>
    </w:p>
    <w:p w14:paraId="11CC94E7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2.4. Продавец обязуется возвратить Претенденту сумму задатка в порядке и случаях, установленных в разделе 3 настоящего Договора.</w:t>
      </w:r>
    </w:p>
    <w:p w14:paraId="7079217D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2.5. Возврат денежных средств в соответствии с разделом 3 настоящего договора осуществляется на счет Претендента. За правильность указания своих банковских реквизитов ответственность несет Претендент.</w:t>
      </w:r>
    </w:p>
    <w:p w14:paraId="07063F56" w14:textId="77777777" w:rsidR="00B27D2C" w:rsidRDefault="00B27D2C" w:rsidP="00966E9E">
      <w:pPr>
        <w:widowControl w:val="0"/>
        <w:spacing w:line="239" w:lineRule="atLeast"/>
        <w:ind w:right="-20"/>
        <w:rPr>
          <w:rFonts w:ascii="Times New Roman" w:hAnsi="Times New Roman" w:cs="Times New Roman"/>
          <w:b/>
          <w:bCs/>
          <w:sz w:val="20"/>
          <w:szCs w:val="20"/>
        </w:rPr>
      </w:pPr>
    </w:p>
    <w:p w14:paraId="15B87AC5" w14:textId="77777777" w:rsidR="00B27D2C" w:rsidRDefault="0079735F">
      <w:pPr>
        <w:widowControl w:val="0"/>
        <w:spacing w:line="239" w:lineRule="atLeast"/>
        <w:ind w:left="1" w:right="-20" w:firstLine="2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 Возврат задатка</w:t>
      </w:r>
    </w:p>
    <w:p w14:paraId="614A97B4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3.1. Задаток возвращается Претенденту в случаях, когда Претендент:</w:t>
      </w:r>
    </w:p>
    <w:p w14:paraId="05AAC0D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допущен к участию в торгах;</w:t>
      </w:r>
    </w:p>
    <w:p w14:paraId="02B3BF09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не признан победителем торгов</w:t>
      </w:r>
    </w:p>
    <w:p w14:paraId="44B47D15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отзывается заявку в установленный срок</w:t>
      </w:r>
    </w:p>
    <w:p w14:paraId="5B2F6D0A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 Задаток возвращается Претенденту в течение 5 рабочих дней с даты подведения итогов торгов. </w:t>
      </w:r>
    </w:p>
    <w:p w14:paraId="45770461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3.3. Возврат задатка осуществляется перечислением денежных средств на счет Претендента по следующим реквизитам: </w:t>
      </w:r>
      <w:r>
        <w:rPr>
          <w:rFonts w:ascii="Times New Roman" w:eastAsia="Times New Roman CYR" w:hAnsi="Times New Roman" w:cs="Times New Roman"/>
          <w:color w:val="000000"/>
          <w:spacing w:val="-2"/>
          <w:sz w:val="20"/>
          <w:szCs w:val="20"/>
          <w:highlight w:val="yellow"/>
        </w:rPr>
        <w:t>______________________________________</w:t>
      </w:r>
    </w:p>
    <w:p w14:paraId="01EFDEB9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3.4. Продавец освобождается от ответственности за несвоевременное перечисление суммы задатка в случаях, указанных в </w:t>
      </w:r>
      <w:r>
        <w:rPr>
          <w:rFonts w:ascii="Times New Roman" w:hAnsi="Times New Roman" w:cs="Times New Roman"/>
          <w:sz w:val="20"/>
          <w:szCs w:val="20"/>
          <w:u w:val="single"/>
        </w:rPr>
        <w:t>п3.1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на счет Претендента, если Претендент предоставил недостоверные сведения о своих реквизитах.</w:t>
      </w:r>
    </w:p>
    <w:p w14:paraId="6A401EBE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3.5. Задаток, внесенный Претендентом, с которым впоследствии принимается решение о заключении договора купли-продажи, не возвращается и засчитывается в счет оплаты приобретаемого Имущества.</w:t>
      </w:r>
    </w:p>
    <w:p w14:paraId="38E8606D" w14:textId="77777777" w:rsidR="00B27D2C" w:rsidRDefault="00B27D2C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5C81AAD" w14:textId="77777777" w:rsidR="00B27D2C" w:rsidRDefault="0079735F">
      <w:pPr>
        <w:widowControl w:val="0"/>
        <w:spacing w:line="240" w:lineRule="auto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Заключительные положения</w:t>
      </w:r>
    </w:p>
    <w:p w14:paraId="28B439F6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предусмотренных законодательством Российской Федерации.</w:t>
      </w:r>
    </w:p>
    <w:p w14:paraId="2520676A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4.2. Все возможные споры и разногласия будут решаться сторонами путем переговоров. В случае невозможного разрешения споров и разногласий путем переговоров они будут переданы на разрешение в арбитражный суд города Москвы в соответствии с действующим законодательством Российской Федерации.</w:t>
      </w:r>
    </w:p>
    <w:p w14:paraId="672C0733" w14:textId="77777777" w:rsidR="00B27D2C" w:rsidRDefault="0079735F">
      <w:pPr>
        <w:widowControl w:val="0"/>
        <w:spacing w:line="239" w:lineRule="atLeast"/>
        <w:ind w:left="1" w:right="-20" w:firstLine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4.3. Настоящий договор составлен в двух экземплярах, по одному у каждой из сторон.</w:t>
      </w:r>
    </w:p>
    <w:p w14:paraId="1F1D2A7D" w14:textId="77777777" w:rsidR="00B27D2C" w:rsidRDefault="00B27D2C">
      <w:pPr>
        <w:widowControl w:val="0"/>
        <w:spacing w:line="239" w:lineRule="atLeast"/>
        <w:ind w:right="-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CF3B3A9" w14:textId="77777777" w:rsidR="00B27D2C" w:rsidRDefault="0079735F">
      <w:pPr>
        <w:widowControl w:val="0"/>
        <w:spacing w:line="239" w:lineRule="atLeast"/>
        <w:ind w:right="-2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8. Реквизиты сторон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51"/>
        <w:gridCol w:w="4953"/>
      </w:tblGrid>
      <w:tr w:rsidR="00B27D2C" w14:paraId="52419FAF" w14:textId="77777777">
        <w:tc>
          <w:tcPr>
            <w:tcW w:w="4952" w:type="dxa"/>
          </w:tcPr>
          <w:p w14:paraId="6C402159" w14:textId="77777777" w:rsidR="00B27D2C" w:rsidRDefault="0079735F">
            <w:pPr>
              <w:widowControl w:val="0"/>
              <w:spacing w:after="0" w:line="239" w:lineRule="atLeast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953" w:type="dxa"/>
          </w:tcPr>
          <w:p w14:paraId="734C540E" w14:textId="77777777" w:rsidR="00B27D2C" w:rsidRDefault="0079735F">
            <w:pPr>
              <w:widowControl w:val="0"/>
              <w:spacing w:after="0" w:line="239" w:lineRule="atLeast"/>
              <w:ind w:right="-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B27D2C" w14:paraId="08A35C72" w14:textId="77777777">
        <w:tc>
          <w:tcPr>
            <w:tcW w:w="4952" w:type="dxa"/>
          </w:tcPr>
          <w:p w14:paraId="3A97ED7E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7ECA58" w14:textId="77777777" w:rsidR="00B27D2C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Финансовый управляющий - </w:t>
            </w:r>
            <w:r>
              <w:rPr>
                <w:rFonts w:ascii="Times New Roman" w:hAnsi="Times New Roman"/>
                <w:sz w:val="20"/>
                <w:u w:val="single"/>
              </w:rPr>
              <w:t>Гришин Олег Юрьевич</w:t>
            </w:r>
          </w:p>
          <w:p w14:paraId="28258E6D" w14:textId="77777777" w:rsidR="00B27D2C" w:rsidRDefault="00B27D2C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  <w:u w:val="single"/>
              </w:rPr>
            </w:pPr>
          </w:p>
          <w:p w14:paraId="43D5BA33" w14:textId="77777777" w:rsidR="00B27D2C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  <w:u w:val="single"/>
              </w:rPr>
            </w:pPr>
            <w:r>
              <w:rPr>
                <w:rFonts w:ascii="Times New Roman" w:hAnsi="Times New Roman"/>
                <w:sz w:val="20"/>
              </w:rPr>
              <w:t>ИНН: 582900069395</w:t>
            </w:r>
          </w:p>
          <w:p w14:paraId="7954FEC1" w14:textId="77777777" w:rsidR="00B27D2C" w:rsidRDefault="00B27D2C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  <w:u w:val="single"/>
              </w:rPr>
            </w:pPr>
          </w:p>
          <w:p w14:paraId="4CBE3636" w14:textId="77777777" w:rsidR="00B27D2C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Адрес: 440026, г. Пенза, ул. Советская, д.4, офис 10.</w:t>
            </w:r>
          </w:p>
          <w:p w14:paraId="38329873" w14:textId="77777777" w:rsidR="00B27D2C" w:rsidRDefault="00B27D2C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</w:p>
          <w:p w14:paraId="080F3DA9" w14:textId="77777777" w:rsidR="00B27D2C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Банковские реквизиты:</w:t>
            </w:r>
          </w:p>
          <w:p w14:paraId="34720938" w14:textId="357C8AEA" w:rsidR="00B27D2C" w:rsidRDefault="0079735F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 xml:space="preserve">Пензенское отделение </w:t>
            </w:r>
            <w:r w:rsidR="008F0583" w:rsidRPr="00966E9E">
              <w:rPr>
                <w:rFonts w:ascii="Times New Roman" w:hAnsi="Times New Roman" w:cs="Times New Roman"/>
                <w:sz w:val="20"/>
                <w:szCs w:val="20"/>
              </w:rPr>
              <w:t>ПАО Сбербанк №8424, кс 30101810000000000635, БИК: 045655635, Получатель</w:t>
            </w:r>
            <w:r w:rsidR="008F058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F058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Романцов Александр Васильевич</w:t>
            </w:r>
            <w:r w:rsidR="008F0583" w:rsidRPr="00966E9E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, лицевой счет – 40817810</w:t>
            </w:r>
            <w:r w:rsidR="008F058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5</w:t>
            </w:r>
            <w:r w:rsidR="008F0583" w:rsidRPr="00966E9E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4800</w:t>
            </w:r>
            <w:r w:rsidR="008F0583">
              <w:rPr>
                <w:rFonts w:ascii="Times New Roman" w:hAnsi="Times New Roman" w:cs="Times New Roman"/>
                <w:sz w:val="20"/>
                <w:szCs w:val="20"/>
                <w:lang w:bidi="ar-SA"/>
              </w:rPr>
              <w:t>1743041</w:t>
            </w:r>
          </w:p>
          <w:p w14:paraId="05EA06EE" w14:textId="77777777" w:rsidR="008F0583" w:rsidRDefault="008F0583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D87480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FA0D18" w14:textId="77777777" w:rsidR="00B27D2C" w:rsidRDefault="0079735F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--------------------     -----------------------------------</w:t>
            </w:r>
          </w:p>
          <w:p w14:paraId="32D52D35" w14:textId="77777777" w:rsidR="00B27D2C" w:rsidRDefault="0079735F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(подпись)                  (расшифровка подписи)</w:t>
            </w:r>
          </w:p>
          <w:p w14:paraId="37341BC7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3" w:type="dxa"/>
          </w:tcPr>
          <w:p w14:paraId="651A6CBE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CAB1DB" w14:textId="77777777" w:rsidR="00B27D2C" w:rsidRPr="00723C51" w:rsidRDefault="0079735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723C51">
              <w:rPr>
                <w:rFonts w:ascii="Times New Roman" w:hAnsi="Times New Roman"/>
                <w:color w:val="000000" w:themeColor="text1"/>
                <w:sz w:val="20"/>
                <w:highlight w:val="yellow"/>
                <w:shd w:val="clear" w:color="auto" w:fill="FFFFFF"/>
              </w:rPr>
              <w:t>_______</w:t>
            </w:r>
            <w:r w:rsidRPr="00723C51">
              <w:rPr>
                <w:rFonts w:ascii="Times New Roman" w:hAnsi="Times New Roman"/>
                <w:color w:val="000000" w:themeColor="text1"/>
                <w:sz w:val="20"/>
                <w:shd w:val="clear" w:color="auto" w:fill="FFFFFF"/>
              </w:rPr>
              <w:t xml:space="preserve"> </w:t>
            </w:r>
            <w:r w:rsidRPr="00723C51">
              <w:rPr>
                <w:rFonts w:ascii="Times New Roman" w:hAnsi="Times New Roman"/>
                <w:color w:val="000000" w:themeColor="text1"/>
                <w:sz w:val="20"/>
                <w:highlight w:val="yellow"/>
                <w:shd w:val="clear" w:color="auto" w:fill="FFFFFF"/>
              </w:rPr>
              <w:t>_______</w:t>
            </w:r>
            <w:r w:rsidRPr="00723C51">
              <w:rPr>
                <w:rFonts w:ascii="Times New Roman" w:hAnsi="Times New Roman"/>
                <w:color w:val="000000" w:themeColor="text1"/>
                <w:sz w:val="20"/>
                <w:shd w:val="clear" w:color="auto" w:fill="FFFFFF"/>
              </w:rPr>
              <w:t xml:space="preserve"> </w:t>
            </w:r>
            <w:r w:rsidRPr="00723C51">
              <w:rPr>
                <w:rFonts w:ascii="Times New Roman" w:hAnsi="Times New Roman"/>
                <w:color w:val="000000" w:themeColor="text1"/>
                <w:sz w:val="20"/>
                <w:highlight w:val="yellow"/>
                <w:shd w:val="clear" w:color="auto" w:fill="FFFFFF"/>
              </w:rPr>
              <w:t>_______</w:t>
            </w:r>
          </w:p>
          <w:p w14:paraId="1815E991" w14:textId="77777777" w:rsidR="00B27D2C" w:rsidRDefault="00B27D2C">
            <w:pPr>
              <w:spacing w:after="0" w:line="240" w:lineRule="auto"/>
              <w:jc w:val="both"/>
              <w:rPr>
                <w:rFonts w:ascii="Times New Roman" w:hAnsi="Times New Roman"/>
                <w:color w:val="383838"/>
                <w:sz w:val="20"/>
                <w:u w:val="single"/>
              </w:rPr>
            </w:pPr>
          </w:p>
          <w:p w14:paraId="1BAE0C56" w14:textId="77777777" w:rsidR="00B27D2C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Паспорт: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Выдан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  <w:shd w:val="clear" w:color="auto" w:fill="FFFFFF"/>
              </w:rPr>
              <w:t>___________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, код подразделения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, ИНН </w:t>
            </w:r>
            <w:r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  <w:t>____________</w:t>
            </w:r>
          </w:p>
          <w:p w14:paraId="7F1BFC9B" w14:textId="77777777" w:rsidR="00B27D2C" w:rsidRDefault="00B27D2C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</w:p>
          <w:p w14:paraId="6FB6BD71" w14:textId="77777777" w:rsidR="00B27D2C" w:rsidRPr="00723C51" w:rsidRDefault="0079735F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Адрес: </w:t>
            </w:r>
            <w:r w:rsidRPr="00723C51">
              <w:rPr>
                <w:rFonts w:ascii="Times New Roman" w:hAnsi="Times New Roman"/>
                <w:sz w:val="20"/>
                <w:highlight w:val="yellow"/>
              </w:rPr>
              <w:t>________________________________</w:t>
            </w:r>
          </w:p>
          <w:p w14:paraId="508E910F" w14:textId="77777777" w:rsidR="00B27D2C" w:rsidRPr="00723C51" w:rsidRDefault="0079735F">
            <w:pPr>
              <w:spacing w:after="0" w:line="240" w:lineRule="auto"/>
              <w:ind w:right="-2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Банковские реквизиты:</w:t>
            </w:r>
            <w:r w:rsidRPr="00723C51">
              <w:rPr>
                <w:rFonts w:ascii="Times New Roman" w:hAnsi="Times New Roman"/>
                <w:sz w:val="20"/>
              </w:rPr>
              <w:t xml:space="preserve"> </w:t>
            </w:r>
            <w:r w:rsidRPr="00723C51">
              <w:rPr>
                <w:rFonts w:ascii="Times New Roman" w:hAnsi="Times New Roman"/>
                <w:sz w:val="20"/>
                <w:highlight w:val="yellow"/>
              </w:rPr>
              <w:t>__________________________</w:t>
            </w:r>
          </w:p>
          <w:p w14:paraId="085FD3C7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4C3F46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24534C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9C4F8C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6589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D7EAAB" w14:textId="77777777" w:rsidR="00B27D2C" w:rsidRDefault="0079735F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----------------------       ----------------------------------</w:t>
            </w:r>
          </w:p>
          <w:p w14:paraId="5552A146" w14:textId="77777777" w:rsidR="00B27D2C" w:rsidRDefault="0079735F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(подпись)                  (расшифровка подписи)</w:t>
            </w:r>
          </w:p>
          <w:p w14:paraId="5E01DDB5" w14:textId="77777777" w:rsidR="00B27D2C" w:rsidRDefault="00B27D2C">
            <w:pPr>
              <w:widowControl w:val="0"/>
              <w:spacing w:after="0" w:line="239" w:lineRule="atLeast"/>
              <w:ind w:right="-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E1E4645" w14:textId="77777777" w:rsidR="00B27D2C" w:rsidRDefault="00B27D2C">
      <w:pPr>
        <w:widowControl w:val="0"/>
        <w:spacing w:line="239" w:lineRule="atLeast"/>
        <w:ind w:right="-20"/>
        <w:rPr>
          <w:rFonts w:ascii="Times New Roman" w:hAnsi="Times New Roman" w:cs="Times New Roman"/>
        </w:rPr>
      </w:pPr>
    </w:p>
    <w:sectPr w:rsidR="00B27D2C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7703A" w14:textId="77777777" w:rsidR="00F50E0C" w:rsidRDefault="00F50E0C">
      <w:pPr>
        <w:spacing w:after="0" w:line="240" w:lineRule="auto"/>
      </w:pPr>
      <w:r>
        <w:separator/>
      </w:r>
    </w:p>
  </w:endnote>
  <w:endnote w:type="continuationSeparator" w:id="0">
    <w:p w14:paraId="52E92A91" w14:textId="77777777" w:rsidR="00F50E0C" w:rsidRDefault="00F50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863E4" w14:textId="77777777" w:rsidR="00F50E0C" w:rsidRDefault="00F50E0C">
      <w:pPr>
        <w:spacing w:after="0" w:line="240" w:lineRule="auto"/>
      </w:pPr>
      <w:r>
        <w:separator/>
      </w:r>
    </w:p>
  </w:footnote>
  <w:footnote w:type="continuationSeparator" w:id="0">
    <w:p w14:paraId="72BC2996" w14:textId="77777777" w:rsidR="00F50E0C" w:rsidRDefault="00F50E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7D2C"/>
    <w:rsid w:val="005B4ACB"/>
    <w:rsid w:val="00723C51"/>
    <w:rsid w:val="0079735F"/>
    <w:rsid w:val="00797CE3"/>
    <w:rsid w:val="008F0583"/>
    <w:rsid w:val="00966E9E"/>
    <w:rsid w:val="00B27D2C"/>
    <w:rsid w:val="00BF2740"/>
    <w:rsid w:val="00F5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DE6E"/>
  <w15:docId w15:val="{F294F4F0-4C8F-3E47-B6AE-99C89911F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DokChamp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lang w:bidi="lo-L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 Spacing"/>
    <w:uiPriority w:val="99"/>
    <w:qFormat/>
    <w:rPr>
      <w:lang w:bidi="lo-LA"/>
    </w:rPr>
  </w:style>
  <w:style w:type="table" w:styleId="af8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uiPriority w:val="99"/>
    <w:semiHidden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8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1D63702-E621-5B4B-9626-C6B40A7C1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776</Words>
  <Characters>4424</Characters>
  <Application>Microsoft Office Word</Application>
  <DocSecurity>0</DocSecurity>
  <Lines>36</Lines>
  <Paragraphs>10</Paragraphs>
  <ScaleCrop>false</ScaleCrop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zaoprotek@yandex.ru</cp:lastModifiedBy>
  <cp:revision>13</cp:revision>
  <dcterms:created xsi:type="dcterms:W3CDTF">2019-03-03T11:49:00Z</dcterms:created>
  <dcterms:modified xsi:type="dcterms:W3CDTF">2022-12-19T09:04:00Z</dcterms:modified>
</cp:coreProperties>
</file>