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10.03.2023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Чапурина Светлана Валентиновна (Алёшечкина Светлана Валентиновна) (12.04.1965г.р., место рожд: гор. Рязань, адрес рег: 390039, Рязанская обл, Рязань г, Интернациональная ул, дом № 10А, квартира 87, СНИЛС04414005803, ИНН 622710303605, паспорт РФ серия 6109, номер 612055, выдан 07.05.2010, кем выдан Отделом УФМС России по Рязанской области в Московском районе гор. Рязани, код подразделения 620-029),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Рязанской области от 17.11.2022г. по делу №А54-7994/2022,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17.04.2023г.   по продаже имущества Чапуриной Светланы Валентиновны, размещенным на сайте ЭТП «Новые информационные сервисы», размещенной на сайте https://nistp.ru/ в сети Интернет.(далее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w:t>
            </w:r>
            <w:r>
              <w:rPr>
                <w:rFonts w:ascii="Times New Roman" w:hAnsi="Times New Roman"/>
                <w:kern w:val="0"/>
                <w:sz w:val="20"/>
                <w:szCs w:val="20"/>
              </w:rPr>
              <w:t>2</w:t>
            </w:r>
            <w:r>
              <w:rPr>
                <w:rFonts w:ascii="Times New Roman" w:hAnsi="Times New Roman"/>
                <w:kern w:val="0"/>
                <w:sz w:val="20"/>
                <w:szCs w:val="20"/>
              </w:rPr>
              <w:t xml:space="preserve"> - Земельный участок, площадь: 450м², адрес (местонахождение): 390513, Рязанская обл, Рязанский р-н, Ивашково д, категория земель: Для садоводства, кадастровый номер: 62:13:1160701:119</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17.04.2023г. на сайте (https://nistp.ru/) и указана в Протоколе  от 17.04.2023г.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Чапурина Светлана Валентиновна (Алёшечкина Светлана Валентиновна) (12.04.1965г.р., место рожд: гор. Рязань, адрес рег: 390039, Рязанская обл, Рязань г, Интернациональная ул, дом № 10А, квартира 87, СНИЛС04414005803, ИНН 622710303605, паспорт РФ серия 6109, номер 612055, выдан 07.05.2010, кем выдан Отделом УФМС России по Рязанской области в Московском районе гор. Рязани, код подразделения 620-029)</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Чапуриной Светланы Валентиновны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1098</Words>
  <Characters>7910</Characters>
  <CharactersWithSpaces>9452</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2023-03-10T16:04:24Z</dcterms:modified>
  <cp:revision>1</cp:revision>
  <dc:subject/>
  <dc:title/>
</cp:coreProperties>
</file>