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71" w:rsidRDefault="00203271">
      <w:pPr>
        <w:pStyle w:val="center"/>
      </w:pPr>
      <w:r>
        <w:rPr>
          <w:rStyle w:val="docheader"/>
        </w:rPr>
        <w:t>ПРОТОКОЛ ОБ ОПРЕДЕЛЕНИИ УЧАСТНИКОВ ТОРГОВ № 27506-ОТПП/3</w:t>
      </w:r>
    </w:p>
    <w:p w:rsidR="009B7671" w:rsidRDefault="009B7671"/>
    <w:p w:rsidR="009B7671" w:rsidRDefault="00203271">
      <w:r>
        <w:t>06.03.2023 г.</w:t>
      </w:r>
    </w:p>
    <w:p w:rsidR="009B7671" w:rsidRDefault="009B767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B7671">
        <w:tc>
          <w:tcPr>
            <w:tcW w:w="10000" w:type="dxa"/>
            <w:gridSpan w:val="2"/>
            <w:vAlign w:val="center"/>
          </w:tcPr>
          <w:p w:rsidR="009B7671" w:rsidRDefault="00203271">
            <w:r>
              <w:rPr>
                <w:rStyle w:val="tableheader"/>
              </w:rPr>
              <w:t>Организатор торгов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ФИО: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Юрлова Ольга Валентиновна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ИНН: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523201155101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+79524527850</w:t>
            </w:r>
          </w:p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9B7671"/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203271">
            <w:r>
              <w:rPr>
                <w:rStyle w:val="tableheader"/>
              </w:rPr>
              <w:t>Сведения о должнике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Общество с ограниченной ответственностью ЯрополчЪ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ИНН: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3338007139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Адрес: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601443, Владимирская область, г. Вязники, ул. Железнодорожная, д. 55А.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А11-1404/2022</w:t>
            </w:r>
          </w:p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9B7671"/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203271">
            <w:r>
              <w:rPr>
                <w:rStyle w:val="tableheader"/>
              </w:rPr>
              <w:t>Информация о торгах и лоте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Публичное предложение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27506-ОТПП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13.02.2023 09:00:00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02.04.2023 09:00:00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3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Автомобиль ГАЗ-33021, ГРЗ У720КО33, 1998 г/в; Автомобиль ГАЗ-330202, ГРЗ Е429РО33, 2014 г/в; Автомобиль ГАЗ</w:t>
            </w:r>
            <w:r>
              <w:t xml:space="preserve">-3221, ГРЗ Н849СЕ33, 1997 г/в и Автомобиль DAEWOO MATIZ, ГРЗ Р217НН33, 2010 г/в. Автомобили находится в нерабочем </w:t>
            </w:r>
            <w:proofErr w:type="gramStart"/>
            <w:r>
              <w:t>состоянии</w:t>
            </w:r>
            <w:proofErr w:type="gramEnd"/>
            <w:r>
              <w:t>.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754 026.00</w:t>
            </w:r>
          </w:p>
        </w:tc>
      </w:tr>
      <w:tr w:rsidR="009B7671">
        <w:tc>
          <w:tcPr>
            <w:tcW w:w="4000" w:type="dxa"/>
            <w:vAlign w:val="center"/>
          </w:tcPr>
          <w:p w:rsidR="009B7671" w:rsidRDefault="00203271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9B7671" w:rsidRDefault="00203271">
            <w:r>
              <w:t>Право приобретения имущества прина</w:t>
            </w:r>
            <w:r>
              <w:t>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периода, при отсутствии предложений других участников пуб</w:t>
            </w:r>
            <w:r>
              <w:t>личной продажи.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публичной продаже имущества представили в установленный срок заявки, содержащие различные предложения о цене имущества, но не ниже </w:t>
            </w:r>
            <w:r>
              <w:lastRenderedPageBreak/>
              <w:t>начальной цены продажи имущества, установленной для определенного периода</w:t>
            </w:r>
            <w:r>
              <w:t xml:space="preserve"> проведения торгов, право приобретения имущества принадлежит участнику, предложившему максимальную цену за это имущество.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по публичной продаже имущества представили в установленный срок заявки, содержащие равные предложе</w:t>
            </w:r>
            <w:r>
              <w:t>ния о цене имущества, но не ниже начальной цены продажи имущества, установленной для определенного периода, право приобретения имущества должника принадлежит участнику, который первым представил в установленный срок заявку на участие в публичной продаже им</w:t>
            </w:r>
            <w:r>
              <w:t>ущества.</w:t>
            </w:r>
          </w:p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9B7671"/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203271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9B767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B7671" w:rsidRDefault="00203271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B7671" w:rsidRDefault="00203271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B7671" w:rsidRDefault="00203271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B7671" w:rsidRDefault="00203271">
                  <w:r>
                    <w:t>Цена на интервале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13.02.2023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75 403.00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754 026.00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70 124.00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701 244.00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64 846.00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648 463.00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59 568.00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595 681.00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54 290.00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542 899.00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49 012.00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490 117.00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43 734.00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437 335.00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38 455.00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384 553.00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33 177.00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331 772.00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27 899.00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278 990.00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22 621.00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226 208.00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17 343.00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173 426.00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12 064.00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120 644.00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6 786.00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67 862.00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1 508.00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15 081.00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02.04.2023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754.00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7 540.00</w:t>
                  </w:r>
                </w:p>
              </w:tc>
            </w:tr>
          </w:tbl>
          <w:p w:rsidR="009B7671" w:rsidRDefault="009B7671"/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9B7671"/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203271">
            <w:r>
              <w:rPr>
                <w:rStyle w:val="tableheader"/>
              </w:rPr>
              <w:t>Поданные заявки</w:t>
            </w:r>
          </w:p>
        </w:tc>
      </w:tr>
      <w:tr w:rsidR="009B767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B7671" w:rsidRDefault="0020327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B7671" w:rsidRDefault="0020327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B7671" w:rsidRDefault="0020327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B7671" w:rsidRDefault="00203271">
                  <w:r>
                    <w:t>Статус заявки</w:t>
                  </w:r>
                </w:p>
              </w:tc>
            </w:tr>
            <w:tr w:rsidR="009B76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lastRenderedPageBreak/>
                    <w:t>27506-ОТПП-3-1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02.03.2023 19:54:02.524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 xml:space="preserve">Рыбников Игорь Владимирович (ИНН 610702827901) </w:t>
                  </w:r>
                  <w:r w:rsidRPr="00203271">
                    <w:t xml:space="preserve">Агент, действующий от имени и за счет Принципала Волошина Михаила Николаевича </w:t>
                  </w:r>
                  <w:r>
                    <w:t>(</w:t>
                  </w:r>
                  <w:r w:rsidRPr="00203271">
                    <w:t>ИНН 524506686758</w:t>
                  </w:r>
                  <w:r>
                    <w:t>)</w:t>
                  </w:r>
                  <w:bookmarkStart w:id="0" w:name="_GoBack"/>
                  <w:bookmarkEnd w:id="0"/>
                  <w:r w:rsidRPr="00203271">
                    <w:t>, по Агентскому договору № 02/03/2023 от 02.02.2023 года.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B7671" w:rsidRDefault="00203271">
                  <w:r>
                    <w:t>Заявка допущена</w:t>
                  </w:r>
                </w:p>
              </w:tc>
            </w:tr>
          </w:tbl>
          <w:p w:rsidR="009B7671" w:rsidRDefault="009B7671"/>
        </w:tc>
      </w:tr>
      <w:tr w:rsidR="009B7671">
        <w:tc>
          <w:tcPr>
            <w:tcW w:w="10000" w:type="dxa"/>
            <w:gridSpan w:val="2"/>
            <w:vAlign w:val="center"/>
          </w:tcPr>
          <w:p w:rsidR="009B7671" w:rsidRDefault="009B7671"/>
        </w:tc>
      </w:tr>
    </w:tbl>
    <w:p w:rsidR="009B7671" w:rsidRDefault="009B7671"/>
    <w:p w:rsidR="009B7671" w:rsidRDefault="009B7671"/>
    <w:p w:rsidR="009B7671" w:rsidRDefault="009B7671"/>
    <w:p w:rsidR="009B7671" w:rsidRDefault="00203271">
      <w:r>
        <w:t>Протокол подписан организатором торгов</w:t>
      </w:r>
    </w:p>
    <w:sectPr w:rsidR="009B767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671"/>
    <w:rsid w:val="00203271"/>
    <w:rsid w:val="002927C4"/>
    <w:rsid w:val="009B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2023-03-06T07:06:00Z</dcterms:created>
  <dcterms:modified xsi:type="dcterms:W3CDTF">2023-03-06T07:08:00Z</dcterms:modified>
</cp:coreProperties>
</file>