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4"/>
      </w:tblGrid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6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65" w:hRule="atLeas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14.02.2023</w:t>
            </w:r>
          </w:p>
        </w:tc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Долженко Владимир Александрович (04.08.1966г.р., место рожд: ст. Советская Новокубанского района Краснодарского края, адрес рег: 352230, Краснодарский край, Новокубанский р-н, Советская ст-ца, Школьная ул, дом № 40, СНИЛС00401960390, ИНН 234306369742, паспорт РФ серия 0314, номер 578573, выдан 04.12.2014, кем выдан ОТДЕЛ УФМС РОССИИ ПО КРАСНОДАРСКОМУ КРАЮ В Г.НОВОКУБАНСКЕ, код подразделения 230-044),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Краснодарского края от 08.12.2022г. по делу №А32-53781/2022, именуемый в дальнейшем «Продавец», с одной стороны, и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Предмет договора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1.1.  В соответствии с Протоколом                по продаже имущества Долженко Владимира Александровича от               г., размещенным на сайте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ЭП АО "Новые информационные сервисы» в сети Интернет по адресу: https://nistp.ru/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Renault Logan Stepway 4, модель: Renault Logan Stepway 4, VIN: X7L4SRLVG67346117, год изготовления: 2021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24.03.2023г. на сайте (https://nistp.ru/) и указана в Протоколе от 24.03.2023г., является окончательной и изменению не подлежит.</w:t>
            </w:r>
          </w:p>
        </w:tc>
      </w:tr>
      <w:tr>
        <w:trPr>
          <w:trHeight w:val="53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8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3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6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8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Долженко Владимир Александрович (04.08.1966г.р., место рожд: ст. Советская Новокубанского района Краснодарского края, адрес рег: 352230, Краснодарский край, Новокубанский р-н, Советская ст-ца, Школьная ул, дом № 40, СНИЛС00401960390, ИНН 234306369742, паспорт РФ серия 0314, номер 578573, выдан 04.12.2014, кем выдан ОТДЕЛ УФМС РОССИИ ПО КРАСНОДАРСКОМУ КРАЮ В Г.НОВОКУБАНСКЕ, код подразделения 230-044)</w:t>
            </w:r>
          </w:p>
        </w:tc>
        <w:tc>
          <w:tcPr>
            <w:tcW w:w="5670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Долженко Владимира Александровича</w:t>
            </w:r>
          </w:p>
        </w:tc>
        <w:tc>
          <w:tcPr>
            <w:tcW w:w="946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4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Стоян Роман Сергеевич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2</Pages>
  <Words>1054</Words>
  <Characters>7609</Characters>
  <CharactersWithSpaces>8641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2023-02-14T15:18:35Z</dcterms:modified>
  <cp:revision>1</cp:revision>
  <dc:subject/>
  <dc:title/>
</cp:coreProperties>
</file>