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tabs>
          <w:tab w:val="clear" w:pos="720"/>
          <w:tab w:val="left" w:pos="1080" w:leader="none"/>
        </w:tabs>
        <w:spacing w:before="102" w:after="102"/>
        <w:contextualSpacing/>
        <w:jc w:val="center"/>
        <w:rPr>
          <w:rFonts w:cs="Times New Roman"/>
        </w:rPr>
      </w:pPr>
      <w:r>
        <w:rPr>
          <w:rFonts w:cs="Times New Roman"/>
          <w:b/>
          <w:bCs/>
          <w:sz w:val="22"/>
          <w:szCs w:val="22"/>
        </w:rPr>
        <w:t>ДОГОВОР</w:t>
      </w:r>
    </w:p>
    <w:p>
      <w:pPr>
        <w:pStyle w:val="Normal"/>
        <w:tabs>
          <w:tab w:val="clear" w:pos="720"/>
          <w:tab w:val="left" w:pos="1080" w:leader="none"/>
        </w:tabs>
        <w:spacing w:before="102" w:after="102"/>
        <w:contextualSpacing/>
        <w:jc w:val="center"/>
        <w:rPr>
          <w:b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купли-продажи 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 xml:space="preserve">                                </w:t>
      </w:r>
      <w:r>
        <w:rPr>
          <w:rFonts w:cs="Times New Roman"/>
          <w:color w:val="auto"/>
          <w:sz w:val="22"/>
          <w:szCs w:val="22"/>
        </w:rPr>
        <w:tab/>
        <w:tab/>
        <w:t xml:space="preserve">                     «_____» _____________ 202</w:t>
      </w:r>
      <w:r>
        <w:rPr>
          <w:rFonts w:eastAsia="Arial" w:cs="Times New Roman"/>
          <w:color w:val="auto"/>
          <w:kern w:val="0"/>
          <w:sz w:val="22"/>
          <w:szCs w:val="22"/>
          <w:lang w:val="ru-RU" w:eastAsia="zh-CN" w:bidi="hi-IN"/>
        </w:rPr>
        <w:t>2</w:t>
      </w:r>
      <w:r>
        <w:rPr>
          <w:rFonts w:cs="Times New Roman"/>
          <w:color w:val="auto"/>
          <w:sz w:val="22"/>
          <w:szCs w:val="22"/>
        </w:rPr>
        <w:t xml:space="preserve"> года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 xml:space="preserve">Мы, нижеподписавшиеся: </w:t>
      </w:r>
    </w:p>
    <w:p>
      <w:pPr>
        <w:pStyle w:val="Normal"/>
        <w:ind w:firstLine="708"/>
        <w:jc w:val="both"/>
        <w:rPr>
          <w:rFonts w:cs="Times New Roman"/>
        </w:rPr>
      </w:pPr>
      <w:r>
        <w:rPr>
          <w:rStyle w:val="Style13"/>
          <w:b/>
          <w:bCs/>
          <w:color w:val="auto"/>
          <w:sz w:val="22"/>
          <w:szCs w:val="22"/>
          <w:lang w:eastAsia="ru-RU"/>
        </w:rPr>
        <w:t>Гражданин РФ</w:t>
      </w:r>
      <w:r>
        <w:rPr>
          <w:rStyle w:val="Style13"/>
          <w:rFonts w:eastAsia="Arial" w:cs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  <w:lang w:eastAsia="zh-CN"/>
        </w:rPr>
        <w:t xml:space="preserve"> </w:t>
      </w:r>
      <w:r>
        <w:rPr>
          <w:rStyle w:val="Style13"/>
          <w:rFonts w:eastAsia="Arial" w:cs="Times New Roman"/>
          <w:bCs/>
          <w:i w:val="false"/>
          <w:caps w:val="false"/>
          <w:smallCaps w:val="false"/>
          <w:color w:val="000000"/>
          <w:spacing w:val="0"/>
          <w:sz w:val="22"/>
          <w:szCs w:val="22"/>
          <w:lang w:eastAsia="zh-CN"/>
        </w:rPr>
        <w:t>Чинавлев Андрей Михайлович (31.10.1982г.р., место рожд: с. Усть-Джилинда Баунтовского р-на Респ. Бурятия, адрес рег: 670047, Респ. Бурятия, г. Улан-Удэ, ул. Столбовая, д. 50А, кв.16, СНИЛС10740166722, ИНН 032616608007),</w:t>
      </w:r>
      <w:r>
        <w:rPr>
          <w:rStyle w:val="Style13"/>
          <w:rFonts w:cs="Times New Roman"/>
          <w:b w:val="false"/>
          <w:color w:val="000000"/>
          <w:sz w:val="22"/>
          <w:szCs w:val="22"/>
        </w:rPr>
        <w:t xml:space="preserve"> </w:t>
      </w:r>
      <w:r>
        <w:rPr>
          <w:rStyle w:val="Style13"/>
          <w:rFonts w:cs="Times New Roman"/>
          <w:b w:val="false"/>
          <w:color w:val="auto"/>
          <w:sz w:val="22"/>
          <w:szCs w:val="22"/>
        </w:rPr>
        <w:t xml:space="preserve">в лице </w:t>
      </w:r>
      <w:r>
        <w:rPr>
          <w:rStyle w:val="Style13"/>
          <w:rFonts w:cs="Times New Roman"/>
          <w:color w:val="auto"/>
          <w:sz w:val="22"/>
          <w:szCs w:val="22"/>
        </w:rPr>
        <w:t>Гражданина РФ</w:t>
      </w:r>
      <w:r>
        <w:rPr>
          <w:rStyle w:val="Style13"/>
          <w:rFonts w:cs="Times New Roman"/>
          <w:b w:val="false"/>
          <w:color w:val="auto"/>
          <w:sz w:val="22"/>
          <w:szCs w:val="22"/>
        </w:rPr>
        <w:t xml:space="preserve"> </w:t>
      </w:r>
      <w:r>
        <w:rPr>
          <w:rStyle w:val="Style13"/>
          <w:rFonts w:cs="Times New Roman"/>
          <w:color w:val="auto"/>
          <w:sz w:val="22"/>
          <w:szCs w:val="22"/>
        </w:rPr>
        <w:t>Финансового управляющего Закржевская Евгения Степановна</w:t>
      </w:r>
      <w:r>
        <w:rPr>
          <w:rStyle w:val="Style13"/>
          <w:rFonts w:cs="Times New Roman"/>
          <w:b w:val="false"/>
          <w:color w:val="auto"/>
          <w:sz w:val="22"/>
          <w:szCs w:val="22"/>
        </w:rPr>
        <w:t xml:space="preserve">, действующий на основании решения </w:t>
      </w:r>
      <w:bookmarkStart w:id="0" w:name="__DdeLink__3655_1835241882"/>
      <w:bookmarkEnd w:id="0"/>
      <w:r>
        <w:rPr>
          <w:rStyle w:val="Style13"/>
          <w:rFonts w:eastAsia="Arial" w:cs="Courier New"/>
          <w:b w:val="false"/>
          <w:bCs/>
          <w:i w:val="false"/>
          <w:caps w:val="false"/>
          <w:smallCaps w:val="false"/>
          <w:color w:val="000000"/>
          <w:spacing w:val="0"/>
          <w:kern w:val="0"/>
          <w:sz w:val="22"/>
          <w:szCs w:val="22"/>
          <w:shd w:fill="auto" w:val="clear"/>
          <w:lang w:val="ru-RU" w:eastAsia="zh-CN" w:bidi="hi-IN"/>
        </w:rPr>
        <w:t>Арбитражного суда Республики Бурятия от 23.05.2022г. по делу А10-4805/2021</w:t>
      </w:r>
      <w:r>
        <w:rPr>
          <w:rStyle w:val="Style13"/>
          <w:rFonts w:eastAsia="Arial" w:cs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  <w:lang w:eastAsia="zh-CN"/>
        </w:rPr>
        <w:t>,</w:t>
      </w:r>
      <w:r>
        <w:rPr>
          <w:rStyle w:val="Style13"/>
          <w:rFonts w:cs="Times New Roman"/>
          <w:b w:val="false"/>
          <w:color w:val="auto"/>
          <w:sz w:val="22"/>
          <w:szCs w:val="22"/>
          <w:lang w:eastAsia="ru-RU"/>
        </w:rPr>
        <w:t xml:space="preserve"> </w:t>
      </w:r>
      <w:r>
        <w:rPr>
          <w:rStyle w:val="Style13"/>
          <w:rFonts w:cs="Times New Roman"/>
          <w:b w:val="false"/>
          <w:color w:val="auto"/>
          <w:sz w:val="22"/>
          <w:szCs w:val="22"/>
        </w:rPr>
        <w:t xml:space="preserve">именуемый в дальнейшем </w:t>
      </w:r>
      <w:r>
        <w:rPr>
          <w:rStyle w:val="Style13"/>
          <w:rFonts w:cs="Times New Roman"/>
          <w:color w:val="auto"/>
          <w:sz w:val="22"/>
          <w:szCs w:val="22"/>
        </w:rPr>
        <w:t>«Продавец»</w:t>
      </w:r>
      <w:r>
        <w:rPr>
          <w:rStyle w:val="Style13"/>
          <w:rFonts w:cs="Times New Roman"/>
          <w:b w:val="false"/>
          <w:color w:val="auto"/>
          <w:sz w:val="22"/>
          <w:szCs w:val="22"/>
        </w:rPr>
        <w:t xml:space="preserve">, с одной стороны, и </w:t>
      </w:r>
    </w:p>
    <w:p>
      <w:pPr>
        <w:pStyle w:val="Normal"/>
        <w:ind w:firstLine="708"/>
        <w:jc w:val="both"/>
        <w:rPr/>
      </w:pPr>
      <w:r>
        <w:rPr>
          <w:rStyle w:val="Style13"/>
          <w:rFonts w:eastAsia="Arial"/>
          <w:color w:val="auto"/>
          <w:sz w:val="22"/>
          <w:szCs w:val="22"/>
          <w:lang w:eastAsia="ru-RU"/>
        </w:rPr>
        <w:t>Гражданин РФ (ФИО, дата рождения, серия/номер паспорта, дата/кем выдан, ИНН, адрес регистрации)</w:t>
      </w:r>
      <w:r>
        <w:rPr>
          <w:rStyle w:val="Style13"/>
          <w:rFonts w:eastAsia="Arial" w:cs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Style w:val="Style13"/>
          <w:rFonts w:cs="Times New Roman"/>
          <w:b w:val="false"/>
          <w:color w:val="auto"/>
          <w:sz w:val="22"/>
          <w:szCs w:val="22"/>
          <w:lang w:eastAsia="ru-RU"/>
        </w:rPr>
        <w:t xml:space="preserve">, </w:t>
      </w:r>
      <w:r>
        <w:rPr>
          <w:rFonts w:cs="Times New Roman"/>
          <w:color w:val="auto"/>
          <w:sz w:val="22"/>
          <w:szCs w:val="22"/>
        </w:rPr>
        <w:t xml:space="preserve">именуемый в дальнейшем «Покупатель» с другой стороны, а совместно именуемые «Стороны», составили настоящий </w:t>
      </w:r>
      <w:r>
        <w:rPr>
          <w:rFonts w:eastAsia="Arial" w:cs="Times New Roman"/>
          <w:color w:val="auto"/>
          <w:kern w:val="0"/>
          <w:sz w:val="22"/>
          <w:szCs w:val="22"/>
          <w:lang w:val="ru-RU" w:eastAsia="zh-CN" w:bidi="hi-IN"/>
        </w:rPr>
        <w:t>договор</w:t>
      </w:r>
      <w:r>
        <w:rPr>
          <w:rFonts w:cs="Times New Roman"/>
          <w:color w:val="auto"/>
          <w:sz w:val="22"/>
          <w:szCs w:val="22"/>
        </w:rPr>
        <w:t xml:space="preserve"> о нижеследующем:</w:t>
      </w:r>
    </w:p>
    <w:p>
      <w:pPr>
        <w:pStyle w:val="Style24"/>
        <w:numPr>
          <w:ilvl w:val="0"/>
          <w:numId w:val="2"/>
        </w:numPr>
        <w:spacing w:before="0" w:after="0"/>
        <w:jc w:val="center"/>
        <w:rPr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  <w:t>Предмет договора</w:t>
      </w:r>
    </w:p>
    <w:p>
      <w:pPr>
        <w:pStyle w:val="Style24"/>
        <w:spacing w:before="0" w:after="0"/>
        <w:ind w:left="405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24"/>
        <w:spacing w:before="0" w:after="0"/>
        <w:ind w:left="0" w:firstLine="709"/>
        <w:jc w:val="both"/>
        <w:rPr/>
      </w:pPr>
      <w:r>
        <w:rPr>
          <w:rFonts w:cs="Times New Roman"/>
          <w:color w:val="auto"/>
          <w:sz w:val="22"/>
          <w:szCs w:val="22"/>
        </w:rPr>
        <w:t>1.1.</w:t>
      </w:r>
      <w:r>
        <w:rPr>
          <w:rFonts w:cs="Times New Roman"/>
          <w:b/>
          <w:color w:val="auto"/>
          <w:sz w:val="22"/>
          <w:szCs w:val="22"/>
        </w:rPr>
        <w:t xml:space="preserve"> </w:t>
      </w:r>
      <w:r>
        <w:rPr>
          <w:rFonts w:cs="Times New Roman"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В соответствии с Протоколом №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______</w:t>
      </w:r>
      <w:r>
        <w:rPr>
          <w:rStyle w:val="Style15"/>
          <w:color w:val="auto"/>
          <w:sz w:val="22"/>
          <w:szCs w:val="22"/>
          <w:u w:val="none"/>
        </w:rPr>
        <w:t xml:space="preserve"> </w:t>
      </w:r>
      <w:r>
        <w:rPr>
          <w:color w:val="auto"/>
          <w:sz w:val="22"/>
          <w:szCs w:val="22"/>
        </w:rPr>
        <w:t xml:space="preserve">по продаже </w:t>
      </w:r>
      <w:r>
        <w:rPr>
          <w:rFonts w:cs="Times New Roman"/>
          <w:color w:val="auto"/>
          <w:sz w:val="22"/>
          <w:szCs w:val="22"/>
        </w:rPr>
        <w:t xml:space="preserve">имущества Чинавлева Андрея Михайловича </w:t>
      </w:r>
      <w:r>
        <w:rPr>
          <w:rStyle w:val="Style13"/>
          <w:rFonts w:cs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от _______ №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>_________</w:t>
      </w:r>
      <w:r>
        <w:rPr>
          <w:color w:val="auto"/>
          <w:sz w:val="22"/>
          <w:szCs w:val="22"/>
        </w:rPr>
        <w:t xml:space="preserve">, размещенный на сайте ЭТП «Новые информационные сервисы», размещенной на сайте https://nistp.ru/  (далее по тексту – "Протокол"), </w:t>
      </w:r>
      <w:r>
        <w:rPr>
          <w:rFonts w:eastAsia="Times New Roman" w:cs="Times New Roman"/>
          <w:color w:val="auto"/>
          <w:kern w:val="0"/>
          <w:sz w:val="22"/>
          <w:szCs w:val="22"/>
          <w:lang w:eastAsia="ru-RU" w:bidi="ar-SA"/>
        </w:rPr>
        <w:t>п</w:t>
      </w:r>
      <w:r>
        <w:rPr>
          <w:color w:val="auto"/>
          <w:sz w:val="22"/>
          <w:szCs w:val="22"/>
        </w:rPr>
        <w:t>родавец   обязуется   передать   в собственность   Покупателя,   признанного Победителем указанных торгов, имущество, выигранное на этих торгах, а именно:</w:t>
      </w:r>
    </w:p>
    <w:p>
      <w:pPr>
        <w:pStyle w:val="Normal"/>
        <w:spacing w:before="0" w:after="0"/>
        <w:ind w:left="0" w:firstLine="709"/>
        <w:jc w:val="both"/>
        <w:rPr/>
      </w:pPr>
      <w:r>
        <w:rPr>
          <w:rStyle w:val="Style13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Лот № 1 — Земельный участок, площадь (м²): 1 200м², адрес (местонахождение): Республика Бурятия, с.Багдарин, ул. Заречная, д. б/н, категория земель: земли населенных пунктов, вид разрешенного использования: для индивидуальной жилой застройки, кадастровый номер: 03:02:010122:61</w:t>
      </w:r>
    </w:p>
    <w:p>
      <w:pPr>
        <w:pStyle w:val="Style24"/>
        <w:spacing w:before="0" w:after="0"/>
        <w:ind w:left="0" w:firstLine="709"/>
        <w:jc w:val="both"/>
        <w:rPr/>
      </w:pPr>
      <w:r>
        <w:rPr>
          <w:rStyle w:val="Style13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Право собственности зарегистрировано в установленном законом порядке  (далее по тексту - «Имущество»).</w:t>
      </w:r>
    </w:p>
    <w:p>
      <w:pPr>
        <w:pStyle w:val="Normal"/>
        <w:tabs>
          <w:tab w:val="clear" w:pos="720"/>
          <w:tab w:val="left" w:pos="1080" w:leader="none"/>
        </w:tabs>
        <w:spacing w:before="0" w:after="0"/>
        <w:ind w:left="0" w:firstLine="709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rFonts w:cs="Times New Roman"/>
          <w:b/>
          <w:b/>
          <w:bCs/>
        </w:rPr>
      </w:pPr>
      <w:r>
        <w:rPr>
          <w:rFonts w:cs="Times New Roman"/>
          <w:b/>
          <w:bCs/>
          <w:color w:val="auto"/>
          <w:sz w:val="22"/>
          <w:szCs w:val="22"/>
        </w:rPr>
        <w:t>2. Обязанности Сторон</w:t>
      </w:r>
    </w:p>
    <w:p>
      <w:pPr>
        <w:pStyle w:val="Normal"/>
        <w:tabs>
          <w:tab w:val="clear" w:pos="720"/>
          <w:tab w:val="left" w:pos="1080" w:leader="none"/>
        </w:tabs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2.1. Продавец обязуется:</w:t>
      </w:r>
    </w:p>
    <w:p>
      <w:pPr>
        <w:pStyle w:val="Normal"/>
        <w:tabs>
          <w:tab w:val="clear" w:pos="720"/>
          <w:tab w:val="left" w:pos="1080" w:leader="none"/>
        </w:tabs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2.1.1. Передать Покупателю имущество по акту приема — передачи.</w:t>
      </w:r>
    </w:p>
    <w:p>
      <w:pPr>
        <w:pStyle w:val="Normal"/>
        <w:tabs>
          <w:tab w:val="clear" w:pos="720"/>
          <w:tab w:val="left" w:pos="1080" w:leader="none"/>
        </w:tabs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2.1.2. Передать Покупателю по акту приема – 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</w:r>
    </w:p>
    <w:p>
      <w:pPr>
        <w:pStyle w:val="Normal"/>
        <w:tabs>
          <w:tab w:val="clear" w:pos="720"/>
          <w:tab w:val="left" w:pos="1080" w:leader="none"/>
        </w:tabs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2.2. Покупатель обязан:</w:t>
      </w:r>
    </w:p>
    <w:p>
      <w:pPr>
        <w:pStyle w:val="Normal"/>
        <w:tabs>
          <w:tab w:val="clear" w:pos="720"/>
          <w:tab w:val="left" w:pos="1080" w:leader="none"/>
        </w:tabs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2.2.1. Оплатить полную стоимость имущества в соответствии с настоящим договором.</w:t>
      </w:r>
    </w:p>
    <w:p>
      <w:pPr>
        <w:pStyle w:val="Normal"/>
        <w:tabs>
          <w:tab w:val="clear" w:pos="720"/>
          <w:tab w:val="left" w:pos="1080" w:leader="none"/>
        </w:tabs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rFonts w:cs="Times New Roman"/>
          <w:b/>
          <w:b/>
          <w:bCs/>
        </w:rPr>
      </w:pPr>
      <w:r>
        <w:rPr>
          <w:rFonts w:cs="Times New Roman"/>
          <w:b/>
          <w:bCs/>
          <w:color w:val="auto"/>
          <w:sz w:val="22"/>
          <w:szCs w:val="22"/>
        </w:rPr>
        <w:t>3. Цена и порядок расчетов</w:t>
      </w:r>
    </w:p>
    <w:p>
      <w:pPr>
        <w:pStyle w:val="Normal"/>
        <w:tabs>
          <w:tab w:val="clear" w:pos="720"/>
          <w:tab w:val="left" w:pos="1080" w:leader="none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 xml:space="preserve">            </w:t>
      </w:r>
      <w:r>
        <w:rPr>
          <w:rFonts w:cs="Times New Roman"/>
          <w:color w:val="auto"/>
          <w:sz w:val="22"/>
          <w:szCs w:val="22"/>
        </w:rPr>
        <w:t>3.1. Стоимость имущества составляет: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/>
      </w:pPr>
      <w:r>
        <w:rPr>
          <w:rFonts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cs="Times New Roman"/>
          <w:color w:val="auto"/>
          <w:sz w:val="22"/>
          <w:szCs w:val="22"/>
        </w:rPr>
        <w:t>(</w:t>
      </w:r>
      <w:r>
        <w:rPr>
          <w:rFonts w:eastAsia="Arial" w:cs="Times New Roman"/>
          <w:color w:val="auto"/>
          <w:kern w:val="0"/>
          <w:sz w:val="22"/>
          <w:szCs w:val="22"/>
          <w:lang w:val="ru-RU" w:eastAsia="zh-CN" w:bidi="hi-IN"/>
        </w:rPr>
        <w:t>______________</w:t>
      </w:r>
      <w:r>
        <w:rPr>
          <w:rFonts w:cs="Times New Roman"/>
          <w:color w:val="auto"/>
          <w:sz w:val="22"/>
          <w:szCs w:val="22"/>
        </w:rPr>
        <w:t>) рубл</w:t>
      </w:r>
      <w:r>
        <w:rPr>
          <w:rFonts w:eastAsia="Arial" w:cs="Times New Roman"/>
          <w:color w:val="auto"/>
          <w:kern w:val="0"/>
          <w:sz w:val="22"/>
          <w:szCs w:val="22"/>
          <w:lang w:val="ru-RU" w:eastAsia="zh-CN" w:bidi="hi-IN"/>
        </w:rPr>
        <w:t>ей</w:t>
      </w:r>
      <w:r>
        <w:rPr>
          <w:rFonts w:cs="Times New Roman"/>
          <w:color w:val="auto"/>
          <w:sz w:val="22"/>
          <w:szCs w:val="22"/>
        </w:rPr>
        <w:t xml:space="preserve">  копеек без учета НДС (подпункт 15 п.2 ст.146 НК), Задаток, оплаченный Покупателем, составляет </w:t>
      </w:r>
      <w:r>
        <w:rPr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_______</w:t>
      </w:r>
      <w:r>
        <w:rPr>
          <w:rFonts w:cs="Times New Roman"/>
          <w:color w:val="auto"/>
          <w:sz w:val="22"/>
          <w:szCs w:val="22"/>
        </w:rPr>
        <w:t xml:space="preserve"> (</w:t>
      </w:r>
      <w:r>
        <w:rPr>
          <w:rFonts w:eastAsia="Arial" w:cs="Times New Roman"/>
          <w:color w:val="auto"/>
          <w:kern w:val="0"/>
          <w:sz w:val="22"/>
          <w:szCs w:val="22"/>
          <w:lang w:val="ru-RU" w:eastAsia="zh-CN" w:bidi="hi-IN"/>
        </w:rPr>
        <w:t>____________</w:t>
      </w:r>
      <w:r>
        <w:rPr>
          <w:rFonts w:cs="Times New Roman"/>
          <w:color w:val="auto"/>
          <w:sz w:val="22"/>
          <w:szCs w:val="22"/>
        </w:rPr>
        <w:t xml:space="preserve">) рублей </w:t>
      </w:r>
      <w:r>
        <w:rPr>
          <w:rFonts w:eastAsia="Arial" w:cs="Times New Roman"/>
          <w:color w:val="auto"/>
          <w:kern w:val="0"/>
          <w:sz w:val="22"/>
          <w:szCs w:val="22"/>
          <w:lang w:val="ru-RU" w:eastAsia="zh-CN" w:bidi="hi-IN"/>
        </w:rPr>
        <w:t>__</w:t>
      </w:r>
      <w:r>
        <w:rPr>
          <w:rFonts w:cs="Times New Roman"/>
          <w:color w:val="auto"/>
          <w:sz w:val="22"/>
          <w:szCs w:val="22"/>
        </w:rPr>
        <w:t xml:space="preserve"> копеек, итоговая сумма оплаты Покупателем составляет _________</w:t>
      </w:r>
      <w:r>
        <w:rPr>
          <w:rFonts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cs="Times New Roman"/>
          <w:color w:val="auto"/>
          <w:sz w:val="22"/>
          <w:szCs w:val="22"/>
        </w:rPr>
        <w:t>(</w:t>
      </w:r>
      <w:r>
        <w:rPr>
          <w:rFonts w:eastAsia="Arial" w:cs="Times New Roman"/>
          <w:color w:val="auto"/>
          <w:kern w:val="0"/>
          <w:sz w:val="22"/>
          <w:szCs w:val="22"/>
          <w:lang w:val="ru-RU" w:eastAsia="zh-CN" w:bidi="hi-IN"/>
        </w:rPr>
        <w:t>_________</w:t>
      </w:r>
      <w:r>
        <w:rPr>
          <w:rFonts w:cs="Times New Roman"/>
          <w:color w:val="auto"/>
          <w:sz w:val="22"/>
          <w:szCs w:val="22"/>
        </w:rPr>
        <w:t>)</w:t>
      </w:r>
      <w:r>
        <w:rPr>
          <w:rFonts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рублей</w:t>
      </w:r>
      <w:r>
        <w:rPr>
          <w:rFonts w:cs="Times New Roman"/>
          <w:color w:val="auto"/>
          <w:sz w:val="22"/>
          <w:szCs w:val="22"/>
        </w:rPr>
        <w:t xml:space="preserve"> __ копеек. Цена настоящего договора установлена по результатам проведения </w:t>
      </w:r>
      <w:r>
        <w:rPr>
          <w:rFonts w:eastAsia="Arial" w:cs="Times New Roman"/>
          <w:color w:val="auto"/>
          <w:sz w:val="22"/>
          <w:szCs w:val="22"/>
        </w:rPr>
        <w:t>торгов</w:t>
      </w:r>
      <w:r>
        <w:rPr>
          <w:rFonts w:cs="Times New Roman"/>
          <w:color w:val="auto"/>
          <w:sz w:val="22"/>
          <w:szCs w:val="22"/>
        </w:rPr>
        <w:t xml:space="preserve">, которые проводились ______ на сайте </w:t>
      </w:r>
      <w:r>
        <w:rPr>
          <w:rFonts w:eastAsia="Times New Roman CYR" w:cs="Times New Roman"/>
          <w:color w:val="auto"/>
          <w:spacing w:val="-11"/>
          <w:kern w:val="2"/>
          <w:sz w:val="22"/>
          <w:szCs w:val="22"/>
          <w:lang w:eastAsia="ru-RU"/>
        </w:rPr>
        <w:t>(https://nistp.ru/)</w:t>
      </w:r>
      <w:r>
        <w:rPr>
          <w:rFonts w:cs="Times New Roman"/>
          <w:color w:val="auto"/>
          <w:sz w:val="22"/>
          <w:szCs w:val="22"/>
        </w:rPr>
        <w:t xml:space="preserve"> и указана в Протоколе от </w:t>
      </w:r>
      <w:r>
        <w:rPr>
          <w:rStyle w:val="Style15"/>
          <w:rFonts w:cs="Times New Roman"/>
          <w:color w:val="auto"/>
          <w:sz w:val="22"/>
          <w:szCs w:val="22"/>
          <w:u w:val="none"/>
        </w:rPr>
        <w:t>_________________</w:t>
      </w:r>
      <w:r>
        <w:rPr>
          <w:rFonts w:cs="Times New Roman"/>
          <w:color w:val="auto"/>
          <w:sz w:val="22"/>
          <w:szCs w:val="22"/>
        </w:rPr>
        <w:t>, является окончательной и изменению не подлежит.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auto"/>
          <w:sz w:val="22"/>
          <w:szCs w:val="22"/>
        </w:rPr>
        <w:t>3.2. Расходы по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>
      <w:pPr>
        <w:pStyle w:val="Normal"/>
        <w:tabs>
          <w:tab w:val="clear" w:pos="720"/>
          <w:tab w:val="left" w:pos="527" w:leader="none"/>
        </w:tabs>
        <w:jc w:val="both"/>
        <w:rPr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 xml:space="preserve">3.3. Оплата стоимости имущества по настоящему договору осуществляется Покупателем безналичным платежом на расчетный счет </w:t>
      </w:r>
      <w:r>
        <w:rPr>
          <w:rFonts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Арбитражный управляющий Закржевская Евгения Степановна (ИНН 743807324331)</w:t>
      </w:r>
    </w:p>
    <w:p>
      <w:pPr>
        <w:pStyle w:val="Normal"/>
        <w:tabs>
          <w:tab w:val="clear" w:pos="720"/>
          <w:tab w:val="left" w:pos="527" w:leader="none"/>
        </w:tabs>
        <w:jc w:val="both"/>
        <w:rPr>
          <w:sz w:val="22"/>
          <w:szCs w:val="22"/>
        </w:rPr>
      </w:pPr>
      <w:r>
        <w:rPr>
          <w:rFonts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40802810872000066758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cs="Times New Roman"/>
          <w:color w:val="auto"/>
          <w:sz w:val="22"/>
          <w:szCs w:val="22"/>
        </w:rPr>
        <w:t>, в течении 30 дней со дня заключения договора купли продажи.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>
      <w:pPr>
        <w:pStyle w:val="Normal"/>
        <w:widowControl/>
        <w:tabs>
          <w:tab w:val="clear" w:pos="720"/>
          <w:tab w:val="left" w:pos="1080" w:leader="none"/>
        </w:tabs>
        <w:ind w:left="0" w:right="0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center"/>
        <w:rPr>
          <w:sz w:val="22"/>
          <w:szCs w:val="22"/>
        </w:rPr>
      </w:pPr>
      <w:r>
        <w:rPr>
          <w:rFonts w:cs="Times New Roman"/>
          <w:b/>
          <w:bCs/>
          <w:color w:val="auto"/>
          <w:sz w:val="22"/>
          <w:szCs w:val="22"/>
        </w:rPr>
        <w:t>4. Передача имущества и переход риска случайной гибели имущества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4.3. 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4.4. В случае, если Покупатель уклоняется от подписания акта приема – передачи, по истечении 30(тридцати) рабочих дней со дня исполнения Покупателем всех своих обязательств,   риск случайной гибели или случайного повреждения имущества переходит на него.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sz w:val="22"/>
          <w:szCs w:val="22"/>
        </w:rPr>
      </w:pPr>
      <w:r>
        <w:rPr>
          <w:rFonts w:cs="Times New Roman"/>
          <w:b/>
          <w:bCs/>
          <w:color w:val="auto"/>
          <w:sz w:val="22"/>
          <w:szCs w:val="22"/>
        </w:rPr>
        <w:t>5. Возникновение права собственности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30(тридцати) рабочих дней со дня исполнения Покупателем всех своих обязательств , в случае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sz w:val="22"/>
          <w:szCs w:val="22"/>
        </w:rPr>
      </w:pPr>
      <w:r>
        <w:rPr>
          <w:rFonts w:cs="Times New Roman"/>
          <w:b/>
          <w:bCs/>
          <w:color w:val="auto"/>
          <w:sz w:val="22"/>
          <w:szCs w:val="22"/>
        </w:rPr>
        <w:t>6. Ответственность Сторон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sz w:val="22"/>
          <w:szCs w:val="22"/>
        </w:rPr>
      </w:pPr>
      <w:r>
        <w:rPr>
          <w:rFonts w:cs="Times New Roman"/>
          <w:b/>
          <w:bCs/>
          <w:color w:val="auto"/>
          <w:sz w:val="22"/>
          <w:szCs w:val="22"/>
        </w:rPr>
        <w:t>7. Порядок разрешения споров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/>
      </w:pPr>
      <w:r>
        <w:rPr>
          <w:rFonts w:cs="Times New Roman"/>
          <w:color w:val="auto"/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2">
        <w:r>
          <w:rPr>
            <w:rFonts w:cs="Times New Roman"/>
            <w:color w:val="auto"/>
            <w:sz w:val="22"/>
            <w:szCs w:val="22"/>
          </w:rPr>
          <w:t>законодательством</w:t>
        </w:r>
      </w:hyperlink>
      <w:r>
        <w:rPr>
          <w:rFonts w:cs="Times New Roman"/>
          <w:color w:val="auto"/>
          <w:sz w:val="22"/>
          <w:szCs w:val="22"/>
        </w:rPr>
        <w:t xml:space="preserve"> РФ.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sz w:val="22"/>
          <w:szCs w:val="22"/>
        </w:rPr>
      </w:pPr>
      <w:r>
        <w:rPr>
          <w:rFonts w:cs="Times New Roman"/>
          <w:b/>
          <w:bCs/>
          <w:color w:val="auto"/>
          <w:sz w:val="22"/>
          <w:szCs w:val="22"/>
        </w:rPr>
        <w:t>8. Условия изменения и расторжения договора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/>
      </w:pPr>
      <w:r>
        <w:rPr>
          <w:rFonts w:cs="Times New Roman"/>
          <w:color w:val="auto"/>
          <w:sz w:val="22"/>
          <w:szCs w:val="22"/>
        </w:rPr>
        <w:t xml:space="preserve">8.1. Расторжение настоящего договора осуществляется в порядке, предусмотренном </w:t>
      </w:r>
      <w:hyperlink r:id="rId3">
        <w:r>
          <w:rPr>
            <w:rFonts w:cs="Times New Roman"/>
            <w:color w:val="auto"/>
            <w:sz w:val="22"/>
            <w:szCs w:val="22"/>
          </w:rPr>
          <w:t>законодательством</w:t>
        </w:r>
      </w:hyperlink>
      <w:r>
        <w:rPr>
          <w:rFonts w:cs="Times New Roman"/>
          <w:color w:val="auto"/>
          <w:sz w:val="22"/>
          <w:szCs w:val="22"/>
        </w:rPr>
        <w:t xml:space="preserve"> Российской Федерации, без возврата внесенного задатка.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sz w:val="22"/>
          <w:szCs w:val="22"/>
        </w:rPr>
      </w:pPr>
      <w:r>
        <w:rPr>
          <w:rFonts w:cs="Times New Roman"/>
          <w:b/>
          <w:bCs/>
          <w:color w:val="auto"/>
          <w:sz w:val="22"/>
          <w:szCs w:val="22"/>
        </w:rPr>
        <w:t>9. Заключительные положения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9.2. Сторонами договора рассмотрены все документы, подготовленные в связи с продажей имущества.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9.3. Настоящий Договор составлен в 3-х экземплярах, имеющих одинаковую юридическую силу.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>
      <w:pPr>
        <w:pStyle w:val="Normal"/>
        <w:tabs>
          <w:tab w:val="clear" w:pos="720"/>
          <w:tab w:val="left" w:pos="1080" w:leader="none"/>
        </w:tabs>
        <w:spacing w:before="0" w:after="0"/>
        <w:jc w:val="center"/>
        <w:rPr>
          <w:rFonts w:cs="Times New Roman"/>
          <w:b/>
          <w:b/>
          <w:bCs/>
        </w:rPr>
      </w:pPr>
      <w:r>
        <w:rPr>
          <w:rFonts w:eastAsia="SimSun;宋体" w:cs="Times New Roman"/>
          <w:b/>
          <w:bCs/>
          <w:color w:val="auto"/>
          <w:sz w:val="22"/>
          <w:szCs w:val="22"/>
          <w:lang w:bidi="ar-SA"/>
        </w:rPr>
        <w:t>10. Реквизиты и подписи Сторон</w:t>
      </w:r>
    </w:p>
    <w:p>
      <w:pPr>
        <w:pStyle w:val="NormalWeb"/>
        <w:spacing w:before="0" w:after="0"/>
        <w:jc w:val="center"/>
        <w:rPr>
          <w:rFonts w:cs="Times New Roman"/>
          <w:b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tbl>
      <w:tblPr>
        <w:tblW w:w="9818" w:type="dxa"/>
        <w:jc w:val="left"/>
        <w:tblInd w:w="171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981"/>
        <w:gridCol w:w="4836"/>
      </w:tblGrid>
      <w:tr>
        <w:trPr>
          <w:trHeight w:val="6408" w:hRule="atLeast"/>
        </w:trPr>
        <w:tc>
          <w:tcPr>
            <w:tcW w:w="4981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Продавец:</w:t>
            </w:r>
          </w:p>
          <w:p>
            <w:pPr>
              <w:pStyle w:val="Normal"/>
              <w:widowControl w:val="false"/>
              <w:spacing w:before="0" w:after="0"/>
              <w:ind w:hanging="0"/>
              <w:contextualSpacing/>
              <w:jc w:val="center"/>
              <w:rPr>
                <w:rFonts w:cs="Times New Roman"/>
              </w:rPr>
            </w:pPr>
            <w:r>
              <w:rPr>
                <w:rStyle w:val="Style13"/>
                <w:rFonts w:eastAsia="Arial" w:cs="Times New Roman"/>
                <w:b/>
                <w:bCs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  <w:t>Гражданин РФ</w:t>
            </w:r>
          </w:p>
          <w:p>
            <w:pPr>
              <w:pStyle w:val="Normal"/>
              <w:widowControl w:val="false"/>
              <w:spacing w:before="0" w:after="0"/>
              <w:ind w:firstLine="708"/>
              <w:contextualSpacing/>
              <w:jc w:val="both"/>
              <w:rPr>
                <w:rFonts w:cs="Times New Roman"/>
              </w:rPr>
            </w:pPr>
            <w:r>
              <w:rPr>
                <w:rStyle w:val="Style13"/>
                <w:rFonts w:eastAsia="Arial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zh-CN"/>
              </w:rPr>
              <w:t xml:space="preserve">Чинавлев Андрей Михайлович </w:t>
            </w:r>
          </w:p>
          <w:p>
            <w:pPr>
              <w:pStyle w:val="Normal"/>
              <w:widowControl w:val="false"/>
              <w:spacing w:before="0" w:after="0"/>
              <w:ind w:firstLine="708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ind w:hanging="0"/>
              <w:contextualSpacing/>
              <w:jc w:val="both"/>
              <w:rPr>
                <w:rFonts w:cs="Times New Roman"/>
              </w:rPr>
            </w:pPr>
            <w:r>
              <w:rPr>
                <w:rStyle w:val="Style13"/>
                <w:rFonts w:eastAsia="Arial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zh-CN"/>
              </w:rPr>
              <w:t>(31.10.1982г.р., место рожд: с. Усть-Джилинда Баунтовского р-на Респ. Бурятия, адрес рег: 670047, Респ. Бурятия, г. Улан-Удэ, ул. Столбовая, д. 50А, кв.16, СНИЛС10740166722, ИНН 032616608007)</w:t>
            </w:r>
          </w:p>
          <w:p>
            <w:pPr>
              <w:pStyle w:val="Normal"/>
              <w:widowControl w:val="false"/>
              <w:tabs>
                <w:tab w:val="left" w:pos="360" w:leader="none"/>
                <w:tab w:val="left" w:pos="720" w:leader="none"/>
              </w:tabs>
              <w:spacing w:before="0" w:after="0"/>
              <w:ind w:hanging="0"/>
              <w:contextualSpacing/>
              <w:jc w:val="both"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Web"/>
              <w:widowControl w:val="false"/>
              <w:tabs>
                <w:tab w:val="left" w:pos="360" w:leader="none"/>
                <w:tab w:val="left" w:pos="720" w:leader="none"/>
              </w:tabs>
              <w:spacing w:before="0" w:after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Реквизиты: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jc w:val="both"/>
              <w:rPr>
                <w:sz w:val="22"/>
                <w:szCs w:val="22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Получатель: Арбитражный управляющий Закржевская Евгения Степановна (ИНН 743807324331)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р/с 40802810872000066758 Наименование Банка ЧЕЛЯБИНСКОЕ ОТДЕЛЕНИЕ N8597 ПАО СБЕРБАНК Адрес ВСП г. Челябинск, пр. Комсомольский, 70в, БИК 047501602, К/С 30101810700000000602</w:t>
            </w:r>
            <w:r>
              <w:rPr>
                <w:rFonts w:cs="Times New Roman"/>
                <w:color w:val="auto"/>
                <w:sz w:val="22"/>
                <w:szCs w:val="22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Банк ЧЕЛЯБИНСКОЕ ОТДЕЛЕНИЕ N8597 ПАО СБЕРБАНК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Корр. счёт 30101810700000000602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cs="Times New Roman"/>
              </w:rPr>
            </w:pPr>
            <w:r>
              <w:rPr>
                <w:rStyle w:val="Style13"/>
                <w:rFonts w:cs="Times New Roman"/>
                <w:b w:val="false"/>
                <w:color w:val="auto"/>
                <w:sz w:val="22"/>
                <w:szCs w:val="22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left" w:pos="360" w:leader="none"/>
                <w:tab w:val="left" w:pos="720" w:leader="none"/>
              </w:tabs>
              <w:spacing w:before="0" w:after="0"/>
              <w:ind w:hanging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Style w:val="Style13"/>
                <w:rFonts w:eastAsia="NSimSun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kern w:val="2"/>
                <w:sz w:val="22"/>
                <w:szCs w:val="22"/>
                <w:lang w:val="ru-RU" w:eastAsia="ru-RU" w:bidi="ar-SA"/>
              </w:rPr>
              <w:t xml:space="preserve">Чинавлева Андрея Михайловича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Закржевская Евгения Степановна______________</w:t>
            </w:r>
          </w:p>
        </w:tc>
        <w:tc>
          <w:tcPr>
            <w:tcW w:w="4836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Покупатель: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cs="Times New Roman"/>
              </w:rPr>
            </w:pPr>
            <w:r>
              <w:rPr>
                <w:rFonts w:eastAsia="SimSun;宋体" w:cs="Times New Roman"/>
                <w:b/>
                <w:bCs/>
                <w:color w:val="auto"/>
                <w:sz w:val="22"/>
                <w:szCs w:val="22"/>
                <w:lang w:bidi="ar-SA"/>
              </w:rPr>
              <w:t>Гражданин РФ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cs="Times New Roman"/>
              </w:rPr>
            </w:pPr>
            <w:r>
              <w:rPr>
                <w:rStyle w:val="Style13"/>
                <w:rFonts w:eastAsia="Arial" w:cs="Times New Roman"/>
                <w:b/>
                <w:bCs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ru-RU" w:bidi="ar-SA"/>
              </w:rPr>
              <w:t>ФИО полностью</w:t>
            </w:r>
          </w:p>
          <w:p>
            <w:pPr>
              <w:pStyle w:val="Normal"/>
              <w:widowControl w:val="false"/>
              <w:spacing w:before="0" w:after="0"/>
              <w:ind w:hanging="0"/>
              <w:contextualSpacing/>
              <w:jc w:val="both"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ind w:hanging="0"/>
              <w:contextualSpacing/>
              <w:jc w:val="both"/>
              <w:rPr>
                <w:rFonts w:cs="Times New Roman"/>
              </w:rPr>
            </w:pPr>
            <w:r>
              <w:rPr>
                <w:rStyle w:val="Style13"/>
                <w:rFonts w:eastAsia="Arial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>ФИО, дата рождения, серия/номер паспорта, дата/кем выдан, ИНН, адрес регистрации)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Style w:val="Style13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cs="Times New Roman"/>
              </w:rPr>
            </w:pPr>
            <w:r>
              <w:rPr>
                <w:rStyle w:val="Style13"/>
                <w:rFonts w:eastAsia="Arial" w:cs="Arial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ru-RU" w:bidi="ar-SA"/>
              </w:rPr>
              <w:t>ФИО полностью</w:t>
            </w:r>
            <w:r>
              <w:rPr>
                <w:rStyle w:val="Style13"/>
                <w:rFonts w:eastAsia="Times New Roman" w:cs="Arial"/>
                <w:b w:val="false"/>
                <w:bCs w:val="false"/>
                <w:color w:val="auto"/>
                <w:sz w:val="22"/>
                <w:szCs w:val="22"/>
              </w:rPr>
              <w:t>___________</w:t>
            </w:r>
          </w:p>
        </w:tc>
      </w:tr>
    </w:tbl>
    <w:p>
      <w:pPr>
        <w:pStyle w:val="Normal"/>
        <w:spacing w:before="0" w:after="0"/>
        <w:jc w:val="right"/>
        <w:rPr>
          <w:sz w:val="22"/>
          <w:szCs w:val="22"/>
        </w:rPr>
      </w:pPr>
      <w:r>
        <w:rPr/>
      </w:r>
    </w:p>
    <w:sectPr>
      <w:footerReference w:type="default" r:id="rId4"/>
      <w:type w:val="nextPage"/>
      <w:pgSz w:w="11906" w:h="16838"/>
      <w:pgMar w:left="1134" w:right="746" w:header="0" w:top="719" w:footer="899" w:bottom="143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9"/>
      <w:suppressLineNumbers/>
      <w:spacing w:before="100" w:after="100"/>
      <w:rPr/>
    </w:pPr>
    <w:r>
      <w:rPr>
        <w:sz w:val="22"/>
        <w:szCs w:val="22"/>
      </w:rPr>
      <w:t xml:space="preserve">                      </w:t>
    </w:r>
    <w:r>
      <w:rPr>
        <w:sz w:val="22"/>
        <w:szCs w:val="22"/>
      </w:rPr>
      <w:tab/>
    </w:r>
  </w:p>
  <w:p>
    <w:pPr>
      <w:pStyle w:val="Style29"/>
      <w:suppressLineNumbers/>
      <w:spacing w:before="100" w:after="100"/>
      <w:rPr/>
    </w:pPr>
    <w:r>
      <w:rPr>
        <w:sz w:val="22"/>
        <w:szCs w:val="22"/>
      </w:rPr>
      <w:t>Продавец ______________ Закржевская</w:t>
    </w:r>
    <w:r>
      <w:rPr>
        <w:rFonts w:cs="Times New Roman"/>
        <w:sz w:val="23"/>
        <w:szCs w:val="23"/>
      </w:rPr>
      <w:t xml:space="preserve"> </w:t>
    </w:r>
    <w:r>
      <w:rPr>
        <w:rFonts w:eastAsia="Arial" w:cs="Times New Roman"/>
        <w:color w:val="auto"/>
        <w:kern w:val="0"/>
        <w:sz w:val="23"/>
        <w:szCs w:val="23"/>
        <w:lang w:val="ru-RU" w:eastAsia="zh-CN" w:bidi="hi-IN"/>
      </w:rPr>
      <w:t>Е.С.</w:t>
    </w:r>
    <w:r>
      <w:rPr>
        <w:sz w:val="22"/>
        <w:szCs w:val="22"/>
      </w:rPr>
      <w:tab/>
      <w:tab/>
      <w:t xml:space="preserve">  Покупатель ____________</w:t>
    </w:r>
    <w:r>
      <w:rPr>
        <w:color w:val="auto"/>
        <w:sz w:val="22"/>
        <w:szCs w:val="22"/>
      </w:rPr>
      <w:t>_</w:t>
    </w:r>
    <w:r>
      <w:rPr>
        <w:rFonts w:eastAsia="Arial" w:cs="Courier New"/>
        <w:b w:val="false"/>
        <w:i w:val="false"/>
        <w:caps w:val="false"/>
        <w:smallCaps w:val="false"/>
        <w:color w:val="auto"/>
        <w:spacing w:val="0"/>
        <w:kern w:val="0"/>
        <w:sz w:val="22"/>
        <w:szCs w:val="22"/>
        <w:lang w:val="ru-RU" w:eastAsia="zh-CN" w:bidi="hi-IN"/>
      </w:rPr>
      <w:t xml:space="preserve"> ФИО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2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Style13" w:customStyle="1">
    <w:name w:val="Знак Знак"/>
    <w:basedOn w:val="DefaultParagraphFont"/>
    <w:qFormat/>
    <w:rPr>
      <w:rFonts w:ascii="Arial" w:hAnsi="Arial" w:cs="Arial"/>
      <w:b/>
      <w:bCs/>
      <w:kern w:val="2"/>
      <w:sz w:val="32"/>
      <w:szCs w:val="32"/>
      <w:lang w:val="ru-RU" w:bidi="ar-SA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 w:customStyle="1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Style15" w:customStyle="1">
    <w:name w:val="Интернет-ссылка"/>
    <w:rPr>
      <w:color w:val="000080"/>
      <w:u w:val="single"/>
    </w:rPr>
  </w:style>
  <w:style w:type="character" w:styleId="Style16" w:customStyle="1">
    <w:name w:val="Символ нумерации"/>
    <w:qFormat/>
    <w:rPr/>
  </w:style>
  <w:style w:type="character" w:styleId="Style17" w:customStyle="1">
    <w:name w:val="Верхний колонтитул Знак"/>
    <w:basedOn w:val="DefaultParagraphFont"/>
    <w:uiPriority w:val="99"/>
    <w:qFormat/>
    <w:rsid w:val="0086228a"/>
    <w:rPr>
      <w:rFonts w:ascii="Times New Roman" w:hAnsi="Times New Roman" w:eastAsia="Arial" w:cs="Mangal"/>
      <w:sz w:val="24"/>
      <w:szCs w:val="21"/>
    </w:rPr>
  </w:style>
  <w:style w:type="character" w:styleId="Style18">
    <w:name w:val="Выделение"/>
    <w:qFormat/>
    <w:rPr>
      <w:i/>
      <w:iCs/>
    </w:rPr>
  </w:style>
  <w:style w:type="paragraph" w:styleId="Style19" w:customStyle="1">
    <w:name w:val="Заголовок"/>
    <w:basedOn w:val="Normal"/>
    <w:next w:val="Style20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20">
    <w:name w:val="Body Text"/>
    <w:basedOn w:val="Normal"/>
    <w:pPr>
      <w:spacing w:before="0" w:after="12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4">
    <w:name w:val="Body Text Indent"/>
    <w:basedOn w:val="Normal"/>
    <w:pPr>
      <w:spacing w:before="0" w:after="120"/>
      <w:ind w:left="283" w:hanging="0"/>
    </w:pPr>
    <w:rPr/>
  </w:style>
  <w:style w:type="paragraph" w:styleId="Style25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6" w:customStyle="1">
    <w:name w:val="Содержимое таблицы"/>
    <w:basedOn w:val="Normal"/>
    <w:qFormat/>
    <w:pPr>
      <w:suppressLineNumbers/>
    </w:pPr>
    <w:rPr/>
  </w:style>
  <w:style w:type="paragraph" w:styleId="Style27" w:customStyle="1">
    <w:name w:val="Заголовок таблицы"/>
    <w:basedOn w:val="Style26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zh-CN" w:bidi="ar-SA"/>
    </w:rPr>
  </w:style>
  <w:style w:type="paragraph" w:styleId="Style28" w:customStyle="1">
    <w:name w:val="Верхний и нижний колонтитулы"/>
    <w:basedOn w:val="Normal"/>
    <w:qFormat/>
    <w:pPr/>
    <w:rPr/>
  </w:style>
  <w:style w:type="paragraph" w:styleId="Style29">
    <w:name w:val="Footer"/>
    <w:basedOn w:val="Normal"/>
    <w:pPr>
      <w:suppressLineNumbers/>
      <w:tabs>
        <w:tab w:val="clear" w:pos="720"/>
        <w:tab w:val="center" w:pos="5013" w:leader="none"/>
        <w:tab w:val="right" w:pos="10026" w:leader="none"/>
      </w:tabs>
    </w:pPr>
    <w:rPr/>
  </w:style>
  <w:style w:type="paragraph" w:styleId="Style30">
    <w:name w:val="Header"/>
    <w:basedOn w:val="Normal"/>
    <w:uiPriority w:val="99"/>
    <w:unhideWhenUsed/>
    <w:rsid w:val="0086228a"/>
    <w:pPr>
      <w:tabs>
        <w:tab w:val="clear" w:pos="720"/>
        <w:tab w:val="center" w:pos="4677" w:leader="none"/>
        <w:tab w:val="right" w:pos="9355" w:leader="none"/>
      </w:tabs>
      <w:spacing w:before="0" w:after="0"/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12027526.3" TargetMode="External"/><Relationship Id="rId3" Type="http://schemas.openxmlformats.org/officeDocument/2006/relationships/hyperlink" Target="garantf1://10064072.2030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B76FB-BEAC-4FA2-9376-1B52A2851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Application>LibreOffice/6.4.2.2$Windows_X86_64 LibreOffice_project/4e471d8c02c9c90f512f7f9ead8875b57fcb1ec3</Application>
  <Pages>4</Pages>
  <Words>1075</Words>
  <Characters>8116</Characters>
  <CharactersWithSpaces>9244</CharactersWithSpaces>
  <Paragraphs>64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2021-01-26T08:54:00Z</cp:lastPrinted>
  <dcterms:modified xsi:type="dcterms:W3CDTF">2023-01-26T10:18:06Z</dcterms:modified>
  <cp:revision>174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