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Договор купли-продажи </w:t>
      </w:r>
      <w:r>
        <w:rPr>
          <w:rFonts w:ascii="Segoe UI Symbol" w:hAnsi="Segoe UI Symbol" w:cs="Segoe UI Symbol" w:eastAsia="Segoe UI Symbol"/>
          <w:b/>
          <w:color w:val="000000"/>
          <w:spacing w:val="0"/>
          <w:position w:val="0"/>
          <w:sz w:val="24"/>
          <w:shd w:fill="auto" w:val="clear"/>
        </w:rPr>
        <w:t xml:space="preserve">№ 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____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 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 </w:t>
      </w:r>
    </w:p>
    <w:p>
      <w:pPr>
        <w:spacing w:before="0" w:after="0" w:line="240"/>
        <w:ind w:right="0" w:left="-9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Российская Федерация, г. _______</w:t>
        <w:tab/>
        <w:t xml:space="preserve">                                     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«___» _________ 20__ 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года</w:t>
      </w:r>
    </w:p>
    <w:p>
      <w:pPr>
        <w:spacing w:before="0" w:after="0" w:line="240"/>
        <w:ind w:right="0" w:left="-9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 </w:t>
      </w:r>
    </w:p>
    <w:p>
      <w:pPr>
        <w:spacing w:before="0" w:after="0" w:line="240"/>
        <w:ind w:right="0" w:left="0" w:firstLine="708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Комаровская (Корнишина) Галина Петровна (ИНН 212705628488, СНИЛС 014-176-578 37, 17.04.1957  г.р., место рождения: г. Жигулевск Куйбышевской области, адрес: 428037, Чувашская Республика, г. Чебоксары, ул. Л. Комсомола, д. 37/1, кв. 71)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, в лице финансового управляющего Филимончук Евгении Евгеньевны (ИНН 392202428366, СНИЛС 196-228-348 00), действующей на основании решения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Арбитражного суда Чувашской Республики от 23.05.2022 года по делу А79-2365/2022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,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 именуемый в дальнейшем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Продавец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»,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с одной стороны, и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u w:val="single"/>
          <w:shd w:fill="auto" w:val="clear"/>
        </w:rPr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с другой стороны, именуемый в дальнейшем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Покупатель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»,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совместно именуемые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Стороны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»,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заключили настоящий Договор о нижеследующем:</w:t>
      </w:r>
    </w:p>
    <w:p>
      <w:pPr>
        <w:tabs>
          <w:tab w:val="left" w:pos="16777126" w:leader="none"/>
        </w:tabs>
        <w:spacing w:before="0" w:after="0" w:line="240"/>
        <w:ind w:right="0" w:left="0" w:firstLine="54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 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1. 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Предмет договора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 </w:t>
      </w:r>
    </w:p>
    <w:p>
      <w:pPr>
        <w:spacing w:before="0" w:after="0" w:line="240"/>
        <w:ind w:right="0" w:left="0" w:firstLine="54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1.1.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В соответствии с условиями настоящего Договора Продавец передает в собственность Покупателю следующее имущество: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_____________________________________________________________________________</w:t>
      </w:r>
    </w:p>
    <w:p>
      <w:pPr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1.2.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Покупатель обязуется принять имущество и уплатить указанную настоящим Договором цену.</w:t>
      </w:r>
    </w:p>
    <w:p>
      <w:pPr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1.3.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Продавец гарантирует, что указанное имущество является подлинным, не состоит под арестом. </w:t>
      </w:r>
    </w:p>
    <w:p>
      <w:pPr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 </w:t>
      </w:r>
    </w:p>
    <w:p>
      <w:pPr>
        <w:spacing w:before="0" w:after="0" w:line="240"/>
        <w:ind w:right="0" w:left="0" w:firstLine="567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2. 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Порядок оплаты имущества</w:t>
      </w:r>
    </w:p>
    <w:p>
      <w:pPr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 </w:t>
      </w:r>
    </w:p>
    <w:p>
      <w:pPr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2.1.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Общая стоимость имущества, указанного в п. 1.1. настоящего Договора составляет ____________ (_________________________________________________) рублей.</w:t>
      </w:r>
    </w:p>
    <w:p>
      <w:pPr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2.2.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Задаток, внесенный Покупателем на расчетный счет Продавца в размере _______________ (_________________________________________) рублей, засчитывается в качестве первоначального платежа по настоящему Договору. </w:t>
      </w:r>
    </w:p>
    <w:p>
      <w:pPr>
        <w:spacing w:before="0" w:after="0" w:line="240"/>
        <w:ind w:right="0" w:left="0" w:firstLine="54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2.3.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получатель: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Комаровская Галина Петровна ИНН 212705628488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ИНН Банка  7707083893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р/с 40817810920862132014 в Калининградское отделение </w:t>
      </w:r>
      <w:r>
        <w:rPr>
          <w:rFonts w:ascii="Segoe UI Symbol" w:hAnsi="Segoe UI Symbol" w:cs="Segoe UI Symbol" w:eastAsia="Segoe UI Symbol"/>
          <w:color w:val="000000"/>
          <w:spacing w:val="0"/>
          <w:position w:val="0"/>
          <w:sz w:val="24"/>
          <w:shd w:fill="auto" w:val="clear"/>
        </w:rPr>
        <w:t xml:space="preserve">№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 8626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ПАО Сбербанк к/с 30101810500000000634 БИК 042748634.</w:t>
      </w:r>
    </w:p>
    <w:p>
      <w:pPr>
        <w:spacing w:before="0" w:after="0" w:line="240"/>
        <w:ind w:right="0" w:left="0" w:firstLine="567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3. 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Порядок передачи имущества</w:t>
      </w:r>
    </w:p>
    <w:p>
      <w:pPr>
        <w:spacing w:before="0" w:after="0" w:line="240"/>
        <w:ind w:right="0" w:left="0" w:firstLine="567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 </w:t>
      </w:r>
    </w:p>
    <w:p>
      <w:pPr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3.1.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Продавец передает Покупателю имущество по акту приема-передачи. </w:t>
      </w:r>
    </w:p>
    <w:p>
      <w:pPr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3.2.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Акт приема-передачи подписывается Сторонами в течение 5 дней с момента оплаты имущества Покупателем. </w:t>
      </w:r>
    </w:p>
    <w:p>
      <w:pPr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 </w:t>
      </w:r>
    </w:p>
    <w:p>
      <w:pPr>
        <w:spacing w:before="0" w:after="0" w:line="240"/>
        <w:ind w:right="0" w:left="0" w:firstLine="567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4. 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Ответственность Сторон</w:t>
      </w:r>
    </w:p>
    <w:p>
      <w:pPr>
        <w:spacing w:before="0" w:after="0" w:line="240"/>
        <w:ind w:right="0" w:left="0" w:firstLine="567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 </w:t>
      </w:r>
    </w:p>
    <w:p>
      <w:pPr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4.1.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>
      <w:pPr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4.2.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>
      <w:pPr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4.3.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Стороны освобождаются от ответственности при наступлении форс-мажорных обстоятельств. </w:t>
      </w:r>
    </w:p>
    <w:p>
      <w:pPr>
        <w:spacing w:before="0" w:after="0" w:line="240"/>
        <w:ind w:right="0" w:left="0" w:firstLine="567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 </w:t>
      </w:r>
    </w:p>
    <w:p>
      <w:pPr>
        <w:spacing w:before="0" w:after="0" w:line="240"/>
        <w:ind w:right="0" w:left="0" w:firstLine="567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5. 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Заключительные положения</w:t>
      </w:r>
    </w:p>
    <w:p>
      <w:pPr>
        <w:spacing w:before="0" w:after="0" w:line="240"/>
        <w:ind w:right="0" w:left="0" w:firstLine="567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 </w:t>
      </w:r>
    </w:p>
    <w:p>
      <w:pPr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5.1.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>
      <w:pPr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5.2.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>
      <w:pPr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5.3.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Все разногласия, возникающие из данного договора Стороны будут стараться решить путем переговоров.</w:t>
      </w:r>
    </w:p>
    <w:p>
      <w:pPr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5.4.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Настоящий договор составлен в трех экземплярах, один экземпляр выдается Продавцу и два экземпляра выдается Покупателю.</w:t>
      </w:r>
    </w:p>
    <w:p>
      <w:pPr>
        <w:tabs>
          <w:tab w:val="left" w:pos="16777126" w:leader="none"/>
        </w:tabs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 </w:t>
      </w:r>
    </w:p>
    <w:p>
      <w:pPr>
        <w:tabs>
          <w:tab w:val="left" w:pos="16777126" w:leader="none"/>
        </w:tabs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6. 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Адреса и реквизиты Сторон</w:t>
      </w:r>
    </w:p>
    <w:p>
      <w:pPr>
        <w:tabs>
          <w:tab w:val="left" w:pos="16777126" w:leader="none"/>
        </w:tabs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 </w:t>
      </w:r>
    </w:p>
    <w:tbl>
      <w:tblPr>
        <w:tblInd w:w="30" w:type="dxa"/>
      </w:tblPr>
      <w:tblGrid>
        <w:gridCol w:w="4795"/>
        <w:gridCol w:w="4510"/>
      </w:tblGrid>
      <w:tr>
        <w:trPr>
          <w:trHeight w:val="1" w:hRule="atLeast"/>
          <w:jc w:val="left"/>
        </w:trPr>
        <w:tc>
          <w:tcPr>
            <w:tcW w:w="479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color="auto" w:fill="ffffff" w:val="clear"/>
            <w:tcMar>
              <w:left w:w="40" w:type="dxa"/>
              <w:right w:w="4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0"/>
                <w:shd w:fill="FFFFFF" w:val="clear"/>
              </w:rPr>
              <w:t xml:space="preserve">Продавец</w:t>
            </w:r>
          </w:p>
        </w:tc>
        <w:tc>
          <w:tcPr>
            <w:tcW w:w="4510" w:type="dxa"/>
            <w:tcBorders>
              <w:top w:val="single" w:color="000000" w:sz="8"/>
              <w:left w:val="single" w:color="000000" w:sz="0"/>
              <w:bottom w:val="single" w:color="000000" w:sz="8"/>
              <w:right w:val="single" w:color="000000" w:sz="8"/>
            </w:tcBorders>
            <w:shd w:color="auto" w:fill="ffffff" w:val="clear"/>
            <w:tcMar>
              <w:left w:w="40" w:type="dxa"/>
              <w:right w:w="4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0"/>
                <w:shd w:fill="FFFFFF" w:val="clear"/>
              </w:rPr>
              <w:t xml:space="preserve">Покупатель</w:t>
            </w:r>
          </w:p>
        </w:tc>
      </w:tr>
      <w:tr>
        <w:trPr>
          <w:trHeight w:val="1" w:hRule="atLeast"/>
          <w:jc w:val="left"/>
        </w:trPr>
        <w:tc>
          <w:tcPr>
            <w:tcW w:w="4795" w:type="dxa"/>
            <w:tcBorders>
              <w:top w:val="single" w:color="000000" w:sz="0"/>
              <w:left w:val="single" w:color="000000" w:sz="8"/>
              <w:bottom w:val="single" w:color="000000" w:sz="8"/>
              <w:right w:val="single" w:color="000000" w:sz="8"/>
            </w:tcBorders>
            <w:shd w:color="auto" w:fill="ffffff" w:val="clear"/>
            <w:tcMar>
              <w:left w:w="40" w:type="dxa"/>
              <w:right w:w="4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Комаровская (Корнишина) Галина Петровна (ИНН 212705628488, СНИЛС 014-176-578 37, 17.04.1957  г.р., место рождения: г. Жигулевск Куйбышевской области, адрес: 428037, Чувашская Республика, г. Чебоксары, ул. Л. Комсомола, д. 37/1, кв. 71)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0"/>
                <w:shd w:fill="FFFFFF" w:val="clear"/>
              </w:rPr>
              <w:t xml:space="preserve">Реквизиты: Получатель: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Комаровская Галина Петровна ИНН 212705628488 ИНН Банка  7707083893 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0"/>
                <w:shd w:fill="auto" w:val="clear"/>
              </w:rPr>
              <w:t xml:space="preserve">р/с 40817810920862132014 в Калининградское отделение </w:t>
            </w:r>
            <w:r>
              <w:rPr>
                <w:rFonts w:ascii="Segoe UI Symbol" w:hAnsi="Segoe UI Symbol" w:cs="Segoe UI Symbol" w:eastAsia="Segoe UI Symbol"/>
                <w:color w:val="000000"/>
                <w:spacing w:val="0"/>
                <w:position w:val="0"/>
                <w:sz w:val="20"/>
                <w:shd w:fill="auto" w:val="clear"/>
              </w:rPr>
              <w:t xml:space="preserve">№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0"/>
                <w:shd w:fill="auto" w:val="clear"/>
              </w:rPr>
              <w:t xml:space="preserve"> 8626 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0"/>
                <w:shd w:fill="auto" w:val="clear"/>
              </w:rPr>
              <w:t xml:space="preserve">ПАО Сбербанк к/с 30101810500000000634 БИК 042748634.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0"/>
                <w:shd w:fill="FFFFFF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</w:rPr>
            </w:pPr>
          </w:p>
        </w:tc>
        <w:tc>
          <w:tcPr>
            <w:tcW w:w="4510" w:type="dxa"/>
            <w:tcBorders>
              <w:top w:val="single" w:color="000000" w:sz="0"/>
              <w:left w:val="single" w:color="000000" w:sz="0"/>
              <w:bottom w:val="single" w:color="000000" w:sz="8"/>
              <w:right w:val="single" w:color="000000" w:sz="8"/>
            </w:tcBorders>
            <w:shd w:color="auto" w:fill="ffffff" w:val="clear"/>
            <w:tcMar>
              <w:left w:w="40" w:type="dxa"/>
              <w:right w:w="4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1" w:hRule="atLeast"/>
          <w:jc w:val="left"/>
        </w:trPr>
        <w:tc>
          <w:tcPr>
            <w:tcW w:w="4795" w:type="dxa"/>
            <w:tcBorders>
              <w:top w:val="single" w:color="000000" w:sz="0"/>
              <w:left w:val="single" w:color="000000" w:sz="8"/>
              <w:bottom w:val="single" w:color="000000" w:sz="8"/>
              <w:right w:val="single" w:color="000000" w:sz="8"/>
            </w:tcBorders>
            <w:shd w:color="auto" w:fill="ffffff" w:val="clear"/>
            <w:tcMar>
              <w:left w:w="40" w:type="dxa"/>
              <w:right w:w="4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0"/>
                <w:shd w:fill="FFFFFF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0"/>
                <w:shd w:fill="FFFFFF" w:val="clear"/>
              </w:rPr>
              <w:t xml:space="preserve">Финансовый управляющий 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0"/>
                <w:shd w:fill="FFFFFF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0"/>
                <w:shd w:fill="FFFFFF" w:val="clear"/>
              </w:rPr>
              <w:t xml:space="preserve">Филимончук Евгения Евгеньевна 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0"/>
                <w:shd w:fill="FFFFFF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0"/>
                <w:shd w:fill="FFFFFF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0"/>
                <w:shd w:fill="FFFFFF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0"/>
                <w:shd w:fill="FFFFFF" w:val="clear"/>
              </w:rPr>
              <w:t xml:space="preserve">______________________  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0"/>
                <w:shd w:fill="FFFFFF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</w:rPr>
            </w:pPr>
          </w:p>
        </w:tc>
        <w:tc>
          <w:tcPr>
            <w:tcW w:w="4510" w:type="dxa"/>
            <w:tcBorders>
              <w:top w:val="single" w:color="000000" w:sz="0"/>
              <w:left w:val="single" w:color="000000" w:sz="0"/>
              <w:bottom w:val="single" w:color="000000" w:sz="8"/>
              <w:right w:val="single" w:color="000000" w:sz="8"/>
            </w:tcBorders>
            <w:shd w:color="auto" w:fill="ffffff" w:val="clear"/>
            <w:tcMar>
              <w:left w:w="40" w:type="dxa"/>
              <w:right w:w="4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0"/>
                <w:shd w:fill="FFFFFF" w:val="clear"/>
              </w:rPr>
              <w:t xml:space="preserve"> 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0"/>
                <w:shd w:fill="FFFFFF" w:val="clear"/>
              </w:rPr>
              <w:t xml:space="preserve"> 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0"/>
                <w:shd w:fill="FFFFFF" w:val="clear"/>
              </w:rPr>
              <w:t xml:space="preserve">____________________ _______________</w:t>
            </w:r>
          </w:p>
        </w:tc>
      </w:tr>
    </w:tbl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 </w:t>
      </w:r>
    </w:p>
    <w:p>
      <w:pPr>
        <w:spacing w:before="0" w:after="200" w:line="273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 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 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 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 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 </w:t>
      </w:r>
    </w:p>
    <w:p>
      <w:pPr>
        <w:spacing w:before="0" w:after="0" w:line="240"/>
        <w:ind w:right="0" w:left="0" w:firstLine="0"/>
        <w:jc w:val="center"/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  <w:t xml:space="preserve"> 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  <w:t xml:space="preserve"> 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2"/>
          <w:shd w:fill="auto" w:val="clear"/>
        </w:rPr>
        <w:t xml:space="preserve">АКТ ПРИЁМА-ПЕРЕДАЧИ</w:t>
      </w:r>
    </w:p>
    <w:p>
      <w:pPr>
        <w:spacing w:before="0" w:after="0" w:line="240"/>
        <w:ind w:right="0" w:left="0" w:firstLine="72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FF0000"/>
          <w:spacing w:val="0"/>
          <w:position w:val="0"/>
          <w:sz w:val="22"/>
          <w:shd w:fill="auto" w:val="clear"/>
        </w:rPr>
        <w:t xml:space="preserve"> 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 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Российская Федерация, г. _______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 </w:t>
        <w:tab/>
        <w:tab/>
        <w:tab/>
        <w:tab/>
        <w:tab/>
        <w:t xml:space="preserve">  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«___» ______ 20___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г.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708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 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Комаровская (Корнишина) Галина Петровна (ИНН 212705628488, СНИЛС 014-176-578 37, 17.04.1957  г.р., место рождения: г. Жигулевск Куйбышевской области, адрес: 428037, Чувашская Республика, г. Чебоксары, ул. Л. Комсомола, д. 37/1, кв. 71)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, в лице финансового управляющего Филимончук Евгении Евгеньевны (ИНН 392202428366, СНИЛС 196-228-348 00), действующей на основании решения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Арбитражного суда Чувашской Республики от 23.05.2022 года по делу А79-2365/2022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, именуемый в дальнейшем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Продавец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»,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 одной стороны, и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u w:val="single"/>
          <w:shd w:fill="auto" w:val="clear"/>
        </w:rPr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с другой стороны, именуемый в дальнейшем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Покупатель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»,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совместно именуемые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Стороны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»,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составили настоящий акт приема - передачи по договору купли-продажи от ___.___________.20__ г.: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 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Во исполнение п. 3.1. Договора купли продажи от __.__._____ г. (далее по тексту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Договор), заключенного между Сторонами, Продавец передал Покупателю, а Покупатель принял следующее имущество (далее по тексту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Имущество): 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_____________________________________________________________________________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Претензий к состоянию передаваемого Имущества Покупатель не имеет.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Настоящий акт составлен в трех экземплярах, имеющих одинаковую юридическую силу, один экземпляр выдается Продавцу и два экземпляра выдается Покупателю.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tbl>
      <w:tblPr>
        <w:tblInd w:w="30" w:type="dxa"/>
      </w:tblPr>
      <w:tblGrid>
        <w:gridCol w:w="4932"/>
        <w:gridCol w:w="4373"/>
      </w:tblGrid>
      <w:tr>
        <w:trPr>
          <w:trHeight w:val="1" w:hRule="atLeast"/>
          <w:jc w:val="left"/>
        </w:trPr>
        <w:tc>
          <w:tcPr>
            <w:tcW w:w="493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color="auto" w:fill="ffffff" w:val="clear"/>
            <w:tcMar>
              <w:left w:w="40" w:type="dxa"/>
              <w:right w:w="4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0"/>
                <w:shd w:fill="FFFFFF" w:val="clear"/>
              </w:rPr>
              <w:t xml:space="preserve">Продавец</w:t>
            </w:r>
          </w:p>
        </w:tc>
        <w:tc>
          <w:tcPr>
            <w:tcW w:w="4373" w:type="dxa"/>
            <w:tcBorders>
              <w:top w:val="single" w:color="000000" w:sz="8"/>
              <w:left w:val="single" w:color="000000" w:sz="0"/>
              <w:bottom w:val="single" w:color="000000" w:sz="8"/>
              <w:right w:val="single" w:color="000000" w:sz="8"/>
            </w:tcBorders>
            <w:shd w:color="auto" w:fill="ffffff" w:val="clear"/>
            <w:tcMar>
              <w:left w:w="40" w:type="dxa"/>
              <w:right w:w="4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0"/>
                <w:shd w:fill="FFFFFF" w:val="clear"/>
              </w:rPr>
              <w:t xml:space="preserve">Покупатель</w:t>
            </w:r>
          </w:p>
        </w:tc>
      </w:tr>
      <w:tr>
        <w:trPr>
          <w:trHeight w:val="1" w:hRule="atLeast"/>
          <w:jc w:val="left"/>
        </w:trPr>
        <w:tc>
          <w:tcPr>
            <w:tcW w:w="4932" w:type="dxa"/>
            <w:tcBorders>
              <w:top w:val="single" w:color="000000" w:sz="0"/>
              <w:left w:val="single" w:color="000000" w:sz="8"/>
              <w:bottom w:val="single" w:color="000000" w:sz="8"/>
              <w:right w:val="single" w:color="000000" w:sz="8"/>
            </w:tcBorders>
            <w:shd w:color="auto" w:fill="ffffff" w:val="clear"/>
            <w:tcMar>
              <w:left w:w="40" w:type="dxa"/>
              <w:right w:w="4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Комаровская (Корнишина) Галина Петровна (ИНН 212705628488, СНИЛС 014-176-578 37, 17.04.1957  г.р., место рождения: г. Жигулевск Куйбышевской области, адрес: 428037, Чувашская Республика, г. Чебоксары, ул. Л. Комсомола, д. 37/1, кв. 71)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0"/>
                <w:shd w:fill="FFFFFF" w:val="clear"/>
              </w:rPr>
              <w:t xml:space="preserve">Реквизиты: Получатель: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Комаровская Галина Петровна ИНН 212705628488 ИНН Банка  7707083893 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0"/>
                <w:shd w:fill="auto" w:val="clear"/>
              </w:rPr>
              <w:t xml:space="preserve">р/с 40817810920862132014 в Калининградское отделение </w:t>
            </w:r>
            <w:r>
              <w:rPr>
                <w:rFonts w:ascii="Segoe UI Symbol" w:hAnsi="Segoe UI Symbol" w:cs="Segoe UI Symbol" w:eastAsia="Segoe UI Symbol"/>
                <w:color w:val="000000"/>
                <w:spacing w:val="0"/>
                <w:position w:val="0"/>
                <w:sz w:val="20"/>
                <w:shd w:fill="auto" w:val="clear"/>
              </w:rPr>
              <w:t xml:space="preserve">№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0"/>
                <w:shd w:fill="auto" w:val="clear"/>
              </w:rPr>
              <w:t xml:space="preserve"> 8626 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0"/>
                <w:shd w:fill="auto" w:val="clear"/>
              </w:rPr>
              <w:t xml:space="preserve">ПАО Сбербанк к/с 30101810500000000634 БИК 042748634.</w:t>
            </w:r>
          </w:p>
        </w:tc>
        <w:tc>
          <w:tcPr>
            <w:tcW w:w="4373" w:type="dxa"/>
            <w:tcBorders>
              <w:top w:val="single" w:color="000000" w:sz="0"/>
              <w:left w:val="single" w:color="000000" w:sz="0"/>
              <w:bottom w:val="single" w:color="000000" w:sz="8"/>
              <w:right w:val="single" w:color="000000" w:sz="8"/>
            </w:tcBorders>
            <w:shd w:color="auto" w:fill="ffffff" w:val="clear"/>
            <w:tcMar>
              <w:left w:w="40" w:type="dxa"/>
              <w:right w:w="4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1" w:hRule="atLeast"/>
          <w:jc w:val="left"/>
        </w:trPr>
        <w:tc>
          <w:tcPr>
            <w:tcW w:w="4932" w:type="dxa"/>
            <w:tcBorders>
              <w:top w:val="single" w:color="000000" w:sz="0"/>
              <w:left w:val="single" w:color="000000" w:sz="8"/>
              <w:bottom w:val="single" w:color="000000" w:sz="8"/>
              <w:right w:val="single" w:color="000000" w:sz="8"/>
            </w:tcBorders>
            <w:shd w:color="auto" w:fill="ffffff" w:val="clear"/>
            <w:tcMar>
              <w:left w:w="40" w:type="dxa"/>
              <w:right w:w="4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0"/>
                <w:shd w:fill="FFFFFF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0"/>
                <w:shd w:fill="FFFFFF" w:val="clear"/>
              </w:rPr>
              <w:t xml:space="preserve">Финансовый управляющий 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0"/>
                <w:shd w:fill="FFFFFF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0"/>
                <w:shd w:fill="FFFFFF" w:val="clear"/>
              </w:rPr>
              <w:t xml:space="preserve">Филимончук Евгения Евгеньевна 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0"/>
                <w:shd w:fill="FFFFFF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0"/>
                <w:shd w:fill="FFFFFF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0"/>
                <w:shd w:fill="FFFFFF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0"/>
                <w:shd w:fill="FFFFFF" w:val="clear"/>
              </w:rPr>
              <w:t xml:space="preserve">______________________  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0"/>
                <w:shd w:fill="FFFFFF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</w:rPr>
            </w:pPr>
          </w:p>
        </w:tc>
        <w:tc>
          <w:tcPr>
            <w:tcW w:w="4373" w:type="dxa"/>
            <w:tcBorders>
              <w:top w:val="single" w:color="000000" w:sz="0"/>
              <w:left w:val="single" w:color="000000" w:sz="0"/>
              <w:bottom w:val="single" w:color="000000" w:sz="8"/>
              <w:right w:val="single" w:color="000000" w:sz="8"/>
            </w:tcBorders>
            <w:shd w:color="auto" w:fill="ffffff" w:val="clear"/>
            <w:tcMar>
              <w:left w:w="40" w:type="dxa"/>
              <w:right w:w="4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0"/>
                <w:shd w:fill="FFFFFF" w:val="clear"/>
              </w:rPr>
              <w:t xml:space="preserve"> 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0"/>
                <w:shd w:fill="FFFFFF" w:val="clear"/>
              </w:rPr>
              <w:t xml:space="preserve"> 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0"/>
                <w:shd w:fill="FFFFFF" w:val="clear"/>
              </w:rPr>
              <w:t xml:space="preserve">____________________ _______________</w:t>
            </w:r>
          </w:p>
        </w:tc>
      </w:tr>
    </w:tbl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 </w:t>
      </w:r>
    </w:p>
    <w:p>
      <w:pPr>
        <w:spacing w:before="0" w:after="200" w:line="273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 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 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