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7CF" w:rsidRDefault="00B84B1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Pr="00DA07C1" w:rsidRDefault="00D933B2" w:rsidP="00DA07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r>
        <w:rPr>
          <w:sz w:val="24"/>
          <w:szCs w:val="24"/>
        </w:rPr>
        <w:t xml:space="preserve">Айвазян Гегине Патвакановна </w:t>
      </w:r>
      <w:r w:rsidRPr="00D933B2">
        <w:rPr>
          <w:sz w:val="24"/>
          <w:szCs w:val="24"/>
        </w:rPr>
        <w:t>ИНН 190121528116, СНИЛС 175-961-791 26, 28.05.1979 г.р., место рождения - село Одзун Туманянского района Армянской ССР, адрес регистрации: Республика Хакасия, п. Тепличный, ул. Садовая, д. 39, кв. 4</w:t>
      </w:r>
      <w:r w:rsidR="00DA07C1">
        <w:rPr>
          <w:sz w:val="24"/>
          <w:szCs w:val="24"/>
        </w:rPr>
        <w:t xml:space="preserve">, 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Регер Ирины Владимировны, действующей на основании решения Арбитражного суда </w:t>
      </w:r>
      <w:r w:rsidRPr="00D933B2">
        <w:rPr>
          <w:color w:val="000000"/>
          <w:sz w:val="24"/>
          <w:szCs w:val="24"/>
          <w:shd w:val="clear" w:color="FFFFFF" w:fill="FFFFFF"/>
          <w:lang w:eastAsia="ru-RU"/>
        </w:rPr>
        <w:t>Республики Хакасия от 25.08.2022 г. по делу № А74-66/2022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B84B1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D933B2">
        <w:rPr>
          <w:sz w:val="24"/>
          <w:szCs w:val="24"/>
        </w:rPr>
        <w:t>Айвазян Гегине Патвакановна</w:t>
      </w:r>
      <w:r w:rsidR="00D933B2">
        <w:rPr>
          <w:sz w:val="24"/>
          <w:szCs w:val="24"/>
        </w:rPr>
        <w:t xml:space="preserve"> </w:t>
      </w:r>
      <w:r w:rsidR="00D933B2" w:rsidRPr="00D933B2">
        <w:rPr>
          <w:sz w:val="24"/>
          <w:szCs w:val="24"/>
        </w:rPr>
        <w:t>ИНН 190121528116</w:t>
      </w:r>
      <w:r w:rsidR="002512ED" w:rsidRPr="002512ED">
        <w:rPr>
          <w:sz w:val="24"/>
          <w:szCs w:val="24"/>
        </w:rPr>
        <w:t xml:space="preserve"> </w:t>
      </w:r>
      <w:r w:rsidR="00F6508F">
        <w:rPr>
          <w:color w:val="000000"/>
          <w:sz w:val="24"/>
          <w:szCs w:val="24"/>
          <w:lang w:eastAsia="ru-RU"/>
        </w:rPr>
        <w:t xml:space="preserve">ИНН Банка 7707083893 </w:t>
      </w:r>
      <w:r>
        <w:rPr>
          <w:color w:val="000000"/>
          <w:sz w:val="24"/>
          <w:szCs w:val="24"/>
          <w:lang w:eastAsia="ru-RU"/>
        </w:rPr>
        <w:t>р/с 40817810</w:t>
      </w:r>
      <w:r w:rsidR="00D933B2">
        <w:rPr>
          <w:color w:val="000000"/>
          <w:sz w:val="24"/>
          <w:szCs w:val="24"/>
          <w:lang w:eastAsia="ru-RU"/>
        </w:rPr>
        <w:t>120862276453</w:t>
      </w:r>
      <w:r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8E47CF">
        <w:trPr>
          <w:trHeight w:val="279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8E47CF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933B2" w:rsidRPr="00D933B2" w:rsidRDefault="00D933B2" w:rsidP="00D93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center"/>
              <w:rPr>
                <w:b/>
                <w:szCs w:val="24"/>
              </w:rPr>
            </w:pPr>
            <w:r w:rsidRPr="00D933B2">
              <w:rPr>
                <w:b/>
                <w:szCs w:val="24"/>
              </w:rPr>
              <w:t>Айвазян Гегине Патвакановна</w:t>
            </w:r>
          </w:p>
          <w:p w:rsidR="002512ED" w:rsidRDefault="00D933B2" w:rsidP="00DA07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D933B2">
              <w:rPr>
                <w:szCs w:val="24"/>
              </w:rPr>
              <w:t>ИНН 190121528116, СНИЛС 175-961-791 26, 28.05.1979 г.р., место рождения - село Одзун Туманянского района Армянской ССР, адрес регистрации: Республика Хакасия, п. Тепличный, ул. Садовая, д. 39, кв. 4</w:t>
            </w:r>
            <w:r>
              <w:rPr>
                <w:szCs w:val="24"/>
              </w:rPr>
              <w:t>.</w:t>
            </w:r>
          </w:p>
          <w:p w:rsidR="00D933B2" w:rsidRDefault="00D933B2" w:rsidP="00DA07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8E47CF" w:rsidRPr="0069173F" w:rsidRDefault="00B84B14" w:rsidP="00DA07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DA07C1">
              <w:rPr>
                <w:color w:val="000000"/>
                <w:shd w:val="clear" w:color="FFFFFF" w:fill="FFFFFF"/>
                <w:lang w:eastAsia="ru-RU"/>
              </w:rPr>
              <w:t>Реквиз</w:t>
            </w:r>
            <w:r>
              <w:rPr>
                <w:color w:val="000000"/>
                <w:shd w:val="clear" w:color="FFFFFF" w:fill="FFFFFF"/>
                <w:lang w:eastAsia="ru-RU"/>
              </w:rPr>
              <w:t>иты: Получатель</w:t>
            </w:r>
            <w:r w:rsidR="002512ED" w:rsidRPr="002512ED">
              <w:rPr>
                <w:sz w:val="24"/>
                <w:szCs w:val="24"/>
              </w:rPr>
              <w:t xml:space="preserve"> </w:t>
            </w:r>
            <w:r w:rsidR="00D933B2" w:rsidRPr="00D933B2">
              <w:rPr>
                <w:color w:val="000000"/>
                <w:shd w:val="clear" w:color="FFFFFF" w:fill="FFFFFF"/>
                <w:lang w:eastAsia="ru-RU"/>
              </w:rPr>
              <w:t>Айвазян Гегине Патвакановна ИНН 190121528116 ИНН Банка 7707083893 р/с 40817810120862276453 в Калининградское отделение №8626 ПАО Сбербанк к/с 30101810100000000634 БИК 042748634</w:t>
            </w:r>
            <w:r w:rsidR="00D933B2">
              <w:rPr>
                <w:color w:val="000000"/>
                <w:shd w:val="clear" w:color="FFFFFF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Финансовый управля</w:t>
            </w:r>
            <w:r w:rsidR="005F13A4">
              <w:rPr>
                <w:color w:val="000000"/>
                <w:lang w:eastAsia="ru-RU"/>
              </w:rPr>
              <w:t xml:space="preserve">ющий </w:t>
            </w:r>
            <w:r>
              <w:rPr>
                <w:color w:val="000000"/>
                <w:lang w:eastAsia="ru-RU"/>
              </w:rPr>
              <w:t xml:space="preserve"> Регер Ирина Владимировна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И.В. Регер</w:t>
            </w:r>
          </w:p>
          <w:p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D933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Айвазян Гегине Патвакановна </w:t>
      </w:r>
      <w:r w:rsidRPr="00D933B2">
        <w:rPr>
          <w:sz w:val="24"/>
          <w:szCs w:val="24"/>
        </w:rPr>
        <w:t>ИНН 190121528116, СНИЛС 175-961-791 26, 28.05.1979 г.р., место рождения - село Одзун Туманянского района Армянской ССР, адрес регистрации: Республика Хакасия, п. Тепличный, ул. Садовая, д. 39, кв. 4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Регер Ирины Владимировны, действующей на основании решения Арбитражного суда </w:t>
      </w:r>
      <w:r w:rsidRPr="00D933B2">
        <w:rPr>
          <w:color w:val="000000"/>
          <w:sz w:val="24"/>
          <w:szCs w:val="24"/>
          <w:shd w:val="clear" w:color="FFFFFF" w:fill="FFFFFF"/>
          <w:lang w:eastAsia="ru-RU"/>
        </w:rPr>
        <w:t>Республики Хакасия от 25.08.2022 г. по делу № А74-66/2022</w:t>
      </w:r>
      <w:r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bookmarkStart w:id="0" w:name="_GoBack"/>
      <w:bookmarkEnd w:id="0"/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69173F">
        <w:rPr>
          <w:color w:val="000000"/>
          <w:sz w:val="24"/>
          <w:szCs w:val="24"/>
          <w:lang w:eastAsia="ru-RU"/>
        </w:rPr>
        <w:t>-продажи от ___.___________.20__</w:t>
      </w:r>
      <w:r w:rsidR="00B84B14">
        <w:rPr>
          <w:color w:val="000000"/>
          <w:sz w:val="24"/>
          <w:szCs w:val="24"/>
          <w:lang w:eastAsia="ru-RU"/>
        </w:rPr>
        <w:t xml:space="preserve"> г.: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8E47CF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D933B2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933B2" w:rsidRPr="00D933B2" w:rsidRDefault="00D933B2" w:rsidP="00D93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center"/>
              <w:rPr>
                <w:b/>
                <w:szCs w:val="24"/>
              </w:rPr>
            </w:pPr>
            <w:r w:rsidRPr="00D933B2">
              <w:rPr>
                <w:b/>
                <w:szCs w:val="24"/>
              </w:rPr>
              <w:t>Айвазян Гегине Патвакановна</w:t>
            </w:r>
          </w:p>
          <w:p w:rsidR="00D933B2" w:rsidRDefault="00D933B2" w:rsidP="00D93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D933B2">
              <w:rPr>
                <w:szCs w:val="24"/>
              </w:rPr>
              <w:t>ИНН 190121528116, СНИЛС 175-961-791 26, 28.05.1979 г.р., место рождения - село Одзун Туманянского района Армянской ССР, адрес регистрации: Республика Хакасия, п. Тепличный, ул. Садовая, д. 39, кв. 4</w:t>
            </w:r>
            <w:r>
              <w:rPr>
                <w:szCs w:val="24"/>
              </w:rPr>
              <w:t>.</w:t>
            </w:r>
          </w:p>
          <w:p w:rsidR="00D933B2" w:rsidRDefault="00D933B2" w:rsidP="00D93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D933B2" w:rsidRPr="0069173F" w:rsidRDefault="00D933B2" w:rsidP="00D93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DA07C1">
              <w:rPr>
                <w:color w:val="000000"/>
                <w:shd w:val="clear" w:color="FFFFFF" w:fill="FFFFFF"/>
                <w:lang w:eastAsia="ru-RU"/>
              </w:rPr>
              <w:t>Реквиз</w:t>
            </w:r>
            <w:r>
              <w:rPr>
                <w:color w:val="000000"/>
                <w:shd w:val="clear" w:color="FFFFFF" w:fill="FFFFFF"/>
                <w:lang w:eastAsia="ru-RU"/>
              </w:rPr>
              <w:t>иты: Получатель</w:t>
            </w:r>
            <w:r w:rsidRPr="002512ED">
              <w:rPr>
                <w:sz w:val="24"/>
                <w:szCs w:val="24"/>
              </w:rPr>
              <w:t xml:space="preserve"> </w:t>
            </w:r>
            <w:r w:rsidRPr="00D933B2">
              <w:rPr>
                <w:color w:val="000000"/>
                <w:shd w:val="clear" w:color="FFFFFF" w:fill="FFFFFF"/>
                <w:lang w:eastAsia="ru-RU"/>
              </w:rPr>
              <w:t>Айвазян Гегине Патвакановна ИНН 190121528116 ИНН Банка 7707083893 р/с 40817810120862276453 в Калининградское отделение №8626 ПАО Сбербанк к/с 30101810100000000634 БИК 042748634</w:t>
            </w:r>
            <w:r>
              <w:rPr>
                <w:color w:val="000000"/>
                <w:shd w:val="clear" w:color="FFFFFF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933B2" w:rsidRDefault="00D933B2" w:rsidP="00D93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933B2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933B2" w:rsidRDefault="00D933B2" w:rsidP="00D93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Финансовый управляющий Регер Ирина Владимировна</w:t>
            </w:r>
          </w:p>
          <w:p w:rsidR="00D933B2" w:rsidRDefault="00D933B2" w:rsidP="00D93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D933B2" w:rsidRDefault="00D933B2" w:rsidP="00D93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:rsidR="00D933B2" w:rsidRDefault="00D933B2" w:rsidP="00D93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D933B2" w:rsidRDefault="00D933B2" w:rsidP="00D93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И.В. Регер</w:t>
            </w:r>
          </w:p>
          <w:p w:rsidR="00D933B2" w:rsidRDefault="00D933B2" w:rsidP="00D93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933B2" w:rsidRDefault="00D933B2" w:rsidP="00D93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D933B2" w:rsidRDefault="00D933B2" w:rsidP="00D93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D933B2" w:rsidRDefault="00D933B2" w:rsidP="00D93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8E47CF" w:rsidSect="008E47C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8FB" w:rsidRDefault="002A58FB">
      <w:r>
        <w:separator/>
      </w:r>
    </w:p>
  </w:endnote>
  <w:endnote w:type="continuationSeparator" w:id="0">
    <w:p w:rsidR="002A58FB" w:rsidRDefault="002A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8FB" w:rsidRDefault="002A58FB">
      <w:r>
        <w:separator/>
      </w:r>
    </w:p>
  </w:footnote>
  <w:footnote w:type="continuationSeparator" w:id="0">
    <w:p w:rsidR="002A58FB" w:rsidRDefault="002A58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02FD"/>
    <w:multiLevelType w:val="multilevel"/>
    <w:tmpl w:val="3FC870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3B9738E"/>
    <w:multiLevelType w:val="multilevel"/>
    <w:tmpl w:val="0CF47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3DE3D82"/>
    <w:multiLevelType w:val="multilevel"/>
    <w:tmpl w:val="16C26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6225B9B"/>
    <w:multiLevelType w:val="multilevel"/>
    <w:tmpl w:val="C9460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77246375"/>
    <w:multiLevelType w:val="multilevel"/>
    <w:tmpl w:val="79B20C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CF751F0"/>
    <w:multiLevelType w:val="hybridMultilevel"/>
    <w:tmpl w:val="7982DD70"/>
    <w:lvl w:ilvl="0" w:tplc="9FEC9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D1805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48AA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94866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52BF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4424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F7A7D7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4C46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C1260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47CF"/>
    <w:rsid w:val="002512ED"/>
    <w:rsid w:val="002A58FB"/>
    <w:rsid w:val="002F2C1A"/>
    <w:rsid w:val="002F6291"/>
    <w:rsid w:val="004C38EC"/>
    <w:rsid w:val="005F0805"/>
    <w:rsid w:val="005F13A4"/>
    <w:rsid w:val="0069173F"/>
    <w:rsid w:val="00823723"/>
    <w:rsid w:val="008E47CF"/>
    <w:rsid w:val="00A01070"/>
    <w:rsid w:val="00A1013E"/>
    <w:rsid w:val="00B521BC"/>
    <w:rsid w:val="00B84B14"/>
    <w:rsid w:val="00BC1D89"/>
    <w:rsid w:val="00D933B2"/>
    <w:rsid w:val="00DA07C1"/>
    <w:rsid w:val="00EE3548"/>
    <w:rsid w:val="00F45F02"/>
    <w:rsid w:val="00F6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3849C"/>
  <w15:docId w15:val="{BE713977-0E15-4191-A260-FE926CAD3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E47C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E47C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E47C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E47CF"/>
    <w:rPr>
      <w:sz w:val="24"/>
      <w:szCs w:val="24"/>
    </w:rPr>
  </w:style>
  <w:style w:type="character" w:customStyle="1" w:styleId="QuoteChar">
    <w:name w:val="Quote Char"/>
    <w:uiPriority w:val="29"/>
    <w:rsid w:val="008E47CF"/>
    <w:rPr>
      <w:i/>
    </w:rPr>
  </w:style>
  <w:style w:type="character" w:customStyle="1" w:styleId="IntenseQuoteChar">
    <w:name w:val="Intense Quote Char"/>
    <w:uiPriority w:val="30"/>
    <w:rsid w:val="008E47CF"/>
    <w:rPr>
      <w:i/>
    </w:rPr>
  </w:style>
  <w:style w:type="character" w:customStyle="1" w:styleId="HeaderChar">
    <w:name w:val="Header Char"/>
    <w:basedOn w:val="a0"/>
    <w:uiPriority w:val="99"/>
    <w:rsid w:val="008E47CF"/>
  </w:style>
  <w:style w:type="character" w:customStyle="1" w:styleId="CaptionChar">
    <w:name w:val="Caption Char"/>
    <w:uiPriority w:val="99"/>
    <w:rsid w:val="008E47CF"/>
  </w:style>
  <w:style w:type="character" w:customStyle="1" w:styleId="FootnoteTextChar">
    <w:name w:val="Footnote Text Char"/>
    <w:uiPriority w:val="99"/>
    <w:rsid w:val="008E47CF"/>
    <w:rPr>
      <w:sz w:val="18"/>
    </w:rPr>
  </w:style>
  <w:style w:type="character" w:customStyle="1" w:styleId="EndnoteTextChar">
    <w:name w:val="Endnote Text Char"/>
    <w:uiPriority w:val="99"/>
    <w:rsid w:val="008E47CF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8E47C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8E47C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8E47C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8E47C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8E47C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8E47C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8E47C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8E47C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8E47C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8E47CF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E47CF"/>
  </w:style>
  <w:style w:type="paragraph" w:styleId="a4">
    <w:name w:val="Title"/>
    <w:basedOn w:val="a"/>
    <w:next w:val="a"/>
    <w:link w:val="a5"/>
    <w:uiPriority w:val="10"/>
    <w:qFormat/>
    <w:rsid w:val="008E47C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E47C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E47C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E47CF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8E47CF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8E47C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E47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E47CF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8E47CF"/>
  </w:style>
  <w:style w:type="paragraph" w:customStyle="1" w:styleId="12">
    <w:name w:val="Нижний колонтитул1"/>
    <w:basedOn w:val="a"/>
    <w:link w:val="ab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E47CF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8E47C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8E47CF"/>
  </w:style>
  <w:style w:type="table" w:customStyle="1" w:styleId="TableGridLight">
    <w:name w:val="Table Grid Light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E47C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8E47C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E47C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E47C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E47C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E47C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E47C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E47C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E47C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E47C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E47C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E47C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E47C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E47C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E47C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E47C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E47C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E47C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E47C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E47C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E47C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8E47CF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8E47CF"/>
    <w:rPr>
      <w:sz w:val="18"/>
    </w:rPr>
  </w:style>
  <w:style w:type="character" w:styleId="ae">
    <w:name w:val="footnote reference"/>
    <w:basedOn w:val="a0"/>
    <w:uiPriority w:val="99"/>
    <w:unhideWhenUsed/>
    <w:rsid w:val="008E47C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E47CF"/>
  </w:style>
  <w:style w:type="character" w:customStyle="1" w:styleId="af0">
    <w:name w:val="Текст концевой сноски Знак"/>
    <w:link w:val="af"/>
    <w:uiPriority w:val="99"/>
    <w:rsid w:val="008E47CF"/>
    <w:rPr>
      <w:sz w:val="20"/>
    </w:rPr>
  </w:style>
  <w:style w:type="character" w:styleId="af1">
    <w:name w:val="endnote reference"/>
    <w:basedOn w:val="a0"/>
    <w:uiPriority w:val="99"/>
    <w:semiHidden/>
    <w:unhideWhenUsed/>
    <w:rsid w:val="008E47CF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8E47CF"/>
    <w:pPr>
      <w:spacing w:after="57"/>
    </w:pPr>
  </w:style>
  <w:style w:type="paragraph" w:styleId="23">
    <w:name w:val="toc 2"/>
    <w:basedOn w:val="a"/>
    <w:next w:val="a"/>
    <w:uiPriority w:val="39"/>
    <w:unhideWhenUsed/>
    <w:rsid w:val="008E47CF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8E47C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E47C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E47C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E47C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E47C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E47C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E47CF"/>
    <w:pPr>
      <w:spacing w:after="57"/>
      <w:ind w:left="2268"/>
    </w:pPr>
  </w:style>
  <w:style w:type="paragraph" w:styleId="af2">
    <w:name w:val="TOC Heading"/>
    <w:uiPriority w:val="39"/>
    <w:unhideWhenUsed/>
    <w:rsid w:val="008E47CF"/>
  </w:style>
  <w:style w:type="paragraph" w:styleId="af3">
    <w:name w:val="List Paragraph"/>
    <w:basedOn w:val="a"/>
    <w:uiPriority w:val="34"/>
    <w:qFormat/>
    <w:rsid w:val="008E47CF"/>
    <w:pPr>
      <w:ind w:left="720"/>
      <w:contextualSpacing/>
    </w:pPr>
  </w:style>
  <w:style w:type="table" w:styleId="af4">
    <w:name w:val="Table Grid"/>
    <w:basedOn w:val="a1"/>
    <w:uiPriority w:val="59"/>
    <w:rsid w:val="008E47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8E47CF"/>
    <w:rPr>
      <w:color w:val="0000FF" w:themeColor="hyperlink"/>
      <w:u w:val="single"/>
    </w:rPr>
  </w:style>
  <w:style w:type="paragraph" w:customStyle="1" w:styleId="docdata">
    <w:name w:val="docdata"/>
    <w:basedOn w:val="a"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3</cp:revision>
  <dcterms:created xsi:type="dcterms:W3CDTF">2022-08-24T04:13:00Z</dcterms:created>
  <dcterms:modified xsi:type="dcterms:W3CDTF">2022-11-22T13:47:00Z</dcterms:modified>
</cp:coreProperties>
</file>