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F8CF" w14:textId="77777777" w:rsidR="0030716D" w:rsidRPr="0030716D" w:rsidRDefault="0030716D" w:rsidP="00307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</w:t>
      </w:r>
    </w:p>
    <w:p w14:paraId="075302F5" w14:textId="77777777" w:rsidR="0030716D" w:rsidRPr="00820DD5" w:rsidRDefault="00820DD5" w:rsidP="00307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DD5">
        <w:rPr>
          <w:rFonts w:ascii="Times New Roman" w:eastAsia="Times New Roman" w:hAnsi="Times New Roman" w:cs="Times New Roman"/>
          <w:b/>
          <w:lang w:eastAsia="ru-RU"/>
        </w:rPr>
        <w:t>К</w:t>
      </w:r>
      <w:r>
        <w:rPr>
          <w:rFonts w:ascii="Times New Roman" w:eastAsia="Times New Roman" w:hAnsi="Times New Roman" w:cs="Times New Roman"/>
          <w:b/>
          <w:lang w:eastAsia="ru-RU"/>
        </w:rPr>
        <w:t>УПЛИ-</w:t>
      </w:r>
      <w:r w:rsidRPr="00820DD5">
        <w:rPr>
          <w:rFonts w:ascii="Times New Roman" w:eastAsia="Times New Roman" w:hAnsi="Times New Roman" w:cs="Times New Roman"/>
          <w:b/>
          <w:lang w:eastAsia="ru-RU"/>
        </w:rPr>
        <w:t xml:space="preserve">ПРОДАЖИ </w:t>
      </w:r>
      <w:r w:rsidR="00282090">
        <w:rPr>
          <w:rFonts w:ascii="Times New Roman" w:eastAsia="Times New Roman" w:hAnsi="Times New Roman" w:cs="Times New Roman"/>
          <w:b/>
          <w:lang w:eastAsia="ru-RU"/>
        </w:rPr>
        <w:t>АКЦИЙ</w:t>
      </w:r>
    </w:p>
    <w:p w14:paraId="16A517BF" w14:textId="77777777" w:rsidR="0030716D" w:rsidRPr="00820DD5" w:rsidRDefault="0030716D" w:rsidP="00307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0716D" w:rsidRPr="0030716D" w14:paraId="709AC788" w14:textId="77777777" w:rsidTr="00281135">
        <w:trPr>
          <w:trHeight w:val="369"/>
          <w:jc w:val="center"/>
        </w:trPr>
        <w:tc>
          <w:tcPr>
            <w:tcW w:w="4677" w:type="dxa"/>
          </w:tcPr>
          <w:p w14:paraId="568CAA57" w14:textId="77777777" w:rsidR="0030716D" w:rsidRPr="0030716D" w:rsidRDefault="0030716D" w:rsidP="00307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16D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5528" w:type="dxa"/>
          </w:tcPr>
          <w:p w14:paraId="6D6FAF08" w14:textId="26C21D6F" w:rsidR="0030716D" w:rsidRPr="0030716D" w:rsidRDefault="00282090" w:rsidP="00307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"___" _________ 202</w:t>
            </w:r>
            <w:r w:rsidR="00447B7A">
              <w:rPr>
                <w:rFonts w:ascii="Times New Roman" w:eastAsia="Times New Roman" w:hAnsi="Times New Roman" w:cs="Times New Roman"/>
                <w:lang w:eastAsia="ru-RU"/>
              </w:rPr>
              <w:t>2 г.</w:t>
            </w:r>
            <w:r w:rsidR="0030716D" w:rsidRPr="003071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7CE58F88" w14:textId="77777777" w:rsidR="0030716D" w:rsidRDefault="0030716D" w:rsidP="003071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3E206" w14:textId="77777777" w:rsidR="00447B7A" w:rsidRDefault="00447B7A" w:rsidP="00447B7A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Лебедев Евгений Анатольевич </w:t>
      </w:r>
      <w:r>
        <w:rPr>
          <w:rFonts w:ascii="Times New Roman" w:hAnsi="Times New Roman" w:cs="Times New Roman"/>
          <w:sz w:val="24"/>
          <w:szCs w:val="24"/>
        </w:rPr>
        <w:t xml:space="preserve">(СНИЛС 3007-659-115-55, ИНН 780100967105),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в лице финансового управляющего </w:t>
      </w:r>
      <w:r>
        <w:rPr>
          <w:rFonts w:ascii="Times New Roman" w:hAnsi="Times New Roman" w:cs="Times New Roman"/>
          <w:b/>
          <w:sz w:val="24"/>
          <w:szCs w:val="24"/>
        </w:rPr>
        <w:t>Бондаренко Алексея Анатольевича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города Санкт-Петербурга и Ленинградской области от 06.12.2017 г. (дата оглашения резолютивной части) по делу № А56-25952/2017, с одной стороны, и</w:t>
      </w:r>
    </w:p>
    <w:p w14:paraId="0D02A413" w14:textId="1B5C8442" w:rsidR="00447B7A" w:rsidRDefault="00447B7A" w:rsidP="00447B7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395D209B" w14:textId="77777777" w:rsidR="00447B7A" w:rsidRDefault="00447B7A" w:rsidP="00447B7A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именуемые «Стороны», по результатам открытых торгов, проведенных в ходе процедуры реализации имущества Лебедева Евгения Анатольевича, заключили настоящий Договор (далее – «Договор») о нижеследующем:</w:t>
      </w:r>
    </w:p>
    <w:p w14:paraId="2846A1BA" w14:textId="77777777" w:rsidR="0030716D" w:rsidRPr="00F65566" w:rsidRDefault="0030716D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735BC" w14:textId="77777777" w:rsidR="0030716D" w:rsidRPr="00F65566" w:rsidRDefault="00AB0B04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0716D"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7954CFA" w14:textId="77777777" w:rsidR="00562BE8" w:rsidRDefault="00AB0B04" w:rsidP="00BF13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</w:t>
      </w:r>
      <w:r w:rsidR="0028209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условиях Договора следующ</w:t>
      </w:r>
      <w:r w:rsidR="00562B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20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имущество:</w:t>
      </w:r>
    </w:p>
    <w:p w14:paraId="65B7114C" w14:textId="0D9A3876" w:rsidR="00530594" w:rsidRDefault="002D5EEF" w:rsidP="00BF13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090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BF1390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«Газпром» (далее – Эмитент) в количестве 1 </w:t>
      </w:r>
      <w:r w:rsidR="00132EBC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390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тысяча</w:t>
      </w:r>
      <w:r w:rsidR="00132EBC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</w:t>
      </w:r>
      <w:r w:rsidR="00BF1390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штук номинальной стоимостью 5,00 руб. каждая (далее – Акции).</w:t>
      </w:r>
    </w:p>
    <w:p w14:paraId="3B1F81D4" w14:textId="77777777" w:rsidR="00BF1390" w:rsidRDefault="00BF1390" w:rsidP="00BF13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об Эмитенте:</w:t>
      </w:r>
    </w:p>
    <w:p w14:paraId="42C4671A" w14:textId="77777777" w:rsidR="00BF1390" w:rsidRDefault="00BF1390" w:rsidP="00BF1390">
      <w:pPr>
        <w:pStyle w:val="a3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</w:t>
      </w:r>
      <w:r w:rsidRPr="00B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«Газпром»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B4160F" w14:textId="77777777" w:rsidR="00BF1390" w:rsidRDefault="00BF1390" w:rsidP="00BF1390">
      <w:pPr>
        <w:pStyle w:val="a3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BF1390">
        <w:rPr>
          <w:rFonts w:ascii="Times New Roman" w:eastAsia="Times New Roman" w:hAnsi="Times New Roman" w:cs="Times New Roman"/>
          <w:sz w:val="24"/>
          <w:szCs w:val="24"/>
          <w:lang w:eastAsia="ru-RU"/>
        </w:rPr>
        <w:t>7736050003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BEE71C" w14:textId="77777777" w:rsidR="00BF1390" w:rsidRDefault="00BF1390" w:rsidP="00BF1390">
      <w:pPr>
        <w:pStyle w:val="a3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Pr="00BF1390">
        <w:rPr>
          <w:rFonts w:ascii="Times New Roman" w:eastAsia="Times New Roman" w:hAnsi="Times New Roman" w:cs="Times New Roman"/>
          <w:sz w:val="24"/>
          <w:szCs w:val="24"/>
          <w:lang w:eastAsia="ru-RU"/>
        </w:rPr>
        <w:t>1027700070518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B4F6B5" w14:textId="77777777" w:rsidR="00BF1390" w:rsidRDefault="00BF1390" w:rsidP="00BF1390">
      <w:pPr>
        <w:pStyle w:val="a3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BF1390">
        <w:rPr>
          <w:rFonts w:ascii="Times New Roman" w:eastAsia="Times New Roman" w:hAnsi="Times New Roman" w:cs="Times New Roman"/>
          <w:sz w:val="24"/>
          <w:szCs w:val="24"/>
          <w:lang w:eastAsia="ru-RU"/>
        </w:rPr>
        <w:t>772801001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98047" w14:textId="77777777" w:rsidR="00BF1390" w:rsidRDefault="00BF1390" w:rsidP="00BF1390">
      <w:pPr>
        <w:pStyle w:val="a3"/>
        <w:numPr>
          <w:ilvl w:val="0"/>
          <w:numId w:val="2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BF1390">
        <w:rPr>
          <w:rFonts w:ascii="Times New Roman" w:eastAsia="Times New Roman" w:hAnsi="Times New Roman" w:cs="Times New Roman"/>
          <w:sz w:val="24"/>
          <w:szCs w:val="24"/>
          <w:lang w:eastAsia="ru-RU"/>
        </w:rPr>
        <w:t>117420, город Москва, улица Намёткина, дом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6B0DD0" w14:textId="77777777" w:rsidR="00BF1390" w:rsidRDefault="00BF1390" w:rsidP="00BF1390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Характеристики Акций:</w:t>
      </w:r>
    </w:p>
    <w:p w14:paraId="04FDE5AB" w14:textId="77777777" w:rsidR="00BF1390" w:rsidRDefault="00BF1390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Вид: бездокументарные акции;</w:t>
      </w:r>
    </w:p>
    <w:p w14:paraId="1B608367" w14:textId="77777777" w:rsidR="00BF1390" w:rsidRDefault="00084231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обыкновенные акции;</w:t>
      </w:r>
    </w:p>
    <w:p w14:paraId="609DB552" w14:textId="3E3C283A" w:rsidR="00084231" w:rsidRPr="00132EBC" w:rsidRDefault="00084231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Номер: </w:t>
      </w:r>
      <w:r w:rsidR="00132EBC"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1-02-00028-А</w:t>
      </w:r>
      <w:r w:rsidRP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41FFC1" w14:textId="77777777" w:rsidR="00084231" w:rsidRDefault="00084231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стоимость: 5,00 руб.;</w:t>
      </w:r>
    </w:p>
    <w:p w14:paraId="07FD5759" w14:textId="21DF81C9" w:rsidR="00084231" w:rsidRDefault="00084231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Количество: 1 </w:t>
      </w:r>
      <w:r w:rsidR="00132E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00шт.;</w:t>
      </w:r>
    </w:p>
    <w:p w14:paraId="1D0CA8B5" w14:textId="77777777" w:rsidR="00084231" w:rsidRDefault="00084231" w:rsidP="00BF1390">
      <w:pPr>
        <w:pStyle w:val="a3"/>
        <w:numPr>
          <w:ilvl w:val="0"/>
          <w:numId w:val="3"/>
        </w:numPr>
        <w:spacing w:after="0" w:line="264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Депозитарий: АО «Газпромбанк».</w:t>
      </w:r>
    </w:p>
    <w:p w14:paraId="622D48B7" w14:textId="57181862" w:rsidR="00530594" w:rsidRPr="004A0315" w:rsidRDefault="00084231" w:rsidP="004A031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Право собственности Должника на указанные в </w:t>
      </w:r>
      <w:hyperlink r:id="rId7" w:history="1">
        <w:r w:rsidRPr="0043758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п. </w:t>
        </w:r>
        <w:r w:rsidR="002D5EEF" w:rsidRPr="00E27214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1.1,</w:t>
        </w:r>
        <w:r w:rsidR="002D5EE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3758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43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подтверждается Выпиской со счета Депо </w:t>
      </w:r>
      <w:r w:rsidR="00437580" w:rsidRPr="004375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1850379</w:t>
      </w:r>
      <w:r w:rsid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B762F" w14:textId="77777777" w:rsidR="0058452C" w:rsidRPr="00F65566" w:rsidRDefault="0058452C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1E3E2" w14:textId="236E2216" w:rsidR="00530594" w:rsidRPr="00F65566" w:rsidRDefault="00530594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E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</w:t>
      </w:r>
      <w:r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РАЧЕТОВ</w:t>
      </w:r>
    </w:p>
    <w:p w14:paraId="539023DA" w14:textId="21492446" w:rsidR="00530594" w:rsidRPr="00F65566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приобретаемы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уплачивает Продавцу _______рублей ___ копеек.</w:t>
      </w:r>
    </w:p>
    <w:p w14:paraId="5BBC385D" w14:textId="53B9AADB" w:rsidR="00530594" w:rsidRPr="00F65566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Задаток, ранее внесенный Покупателем для участия в торгах по реализации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_______рублей ___ копеек (далее – Задаток), засчитывается в счет цены, указанной в п. 2.1 Договора.</w:t>
      </w:r>
    </w:p>
    <w:p w14:paraId="5ECB1D47" w14:textId="14DC6981" w:rsidR="00530594" w:rsidRPr="00F65566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Денежные средства, за вычетом суммы Задатка, в размере ______ рублей ___ копеек, Покупатель перечисляет на счет Продавца, указанный в разделе </w:t>
      </w:r>
      <w:r w:rsidR="00ED05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не позднее 30 (тридцати) дней с даты подписания Договора.</w:t>
      </w:r>
    </w:p>
    <w:p w14:paraId="312F104D" w14:textId="0E0154A5" w:rsidR="00530594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Обязанность Покупателя по оплате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исполненной с момента зачисления на счет Продавца суммы, указанной в п. 2.3. Договора.</w:t>
      </w:r>
    </w:p>
    <w:p w14:paraId="6418EECB" w14:textId="4C1103A4" w:rsidR="004E1F46" w:rsidRDefault="004E1F46" w:rsidP="00F6556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14:paraId="1503B9C8" w14:textId="5971433B" w:rsidR="00E47828" w:rsidRDefault="00E47828" w:rsidP="00E4782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Pr="00E47828">
        <w:rPr>
          <w:rFonts w:ascii="Times New Roman" w:hAnsi="Times New Roman" w:cs="Times New Roman"/>
          <w:sz w:val="24"/>
          <w:szCs w:val="24"/>
        </w:rPr>
        <w:t>Моментом оплаты Стороны считают день поступления денежных средств на счёт Продавца</w:t>
      </w:r>
      <w:r w:rsidR="00AB3366">
        <w:rPr>
          <w:rFonts w:ascii="Times New Roman" w:hAnsi="Times New Roman" w:cs="Times New Roman"/>
          <w:sz w:val="24"/>
          <w:szCs w:val="24"/>
        </w:rPr>
        <w:t>.</w:t>
      </w:r>
    </w:p>
    <w:p w14:paraId="692D0187" w14:textId="6E226C66" w:rsidR="004A0315" w:rsidRDefault="004A0315" w:rsidP="00E4782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4A0315">
        <w:rPr>
          <w:rFonts w:ascii="Times New Roman" w:hAnsi="Times New Roman" w:cs="Times New Roman"/>
          <w:sz w:val="24"/>
          <w:szCs w:val="24"/>
        </w:rPr>
        <w:t xml:space="preserve">Согласно п. 2 ст. 149.2 ГК РФ и п. 1 ст. 29 Федерального закона от 22.04.1996 N 39-ФЗ </w:t>
      </w:r>
      <w:r w:rsidR="00B4166F">
        <w:rPr>
          <w:rFonts w:ascii="Times New Roman" w:hAnsi="Times New Roman" w:cs="Times New Roman"/>
          <w:sz w:val="24"/>
          <w:szCs w:val="24"/>
        </w:rPr>
        <w:t>«</w:t>
      </w:r>
      <w:r w:rsidRPr="004A0315">
        <w:rPr>
          <w:rFonts w:ascii="Times New Roman" w:hAnsi="Times New Roman" w:cs="Times New Roman"/>
          <w:sz w:val="24"/>
          <w:szCs w:val="24"/>
        </w:rPr>
        <w:t>О рынке ценных бумаг</w:t>
      </w:r>
      <w:r w:rsidR="00B4166F">
        <w:rPr>
          <w:rFonts w:ascii="Times New Roman" w:hAnsi="Times New Roman" w:cs="Times New Roman"/>
          <w:sz w:val="24"/>
          <w:szCs w:val="24"/>
        </w:rPr>
        <w:t>»</w:t>
      </w:r>
      <w:r w:rsidRPr="004A0315">
        <w:rPr>
          <w:rFonts w:ascii="Times New Roman" w:hAnsi="Times New Roman" w:cs="Times New Roman"/>
          <w:sz w:val="24"/>
          <w:szCs w:val="24"/>
        </w:rPr>
        <w:t xml:space="preserve"> (далее - Закон о рынке ценных бумаг) права по эмиссионной ценной бумаге переходят к приобретателю с момента внесения лицом, осуществляющим учет прав на бездокументарные ценные бумаги, соответствующей записи по счету приобретателя</w:t>
      </w:r>
      <w:r w:rsidR="00CE75A1">
        <w:rPr>
          <w:rFonts w:ascii="Times New Roman" w:hAnsi="Times New Roman" w:cs="Times New Roman"/>
          <w:sz w:val="24"/>
          <w:szCs w:val="24"/>
        </w:rPr>
        <w:t>.</w:t>
      </w:r>
    </w:p>
    <w:p w14:paraId="42E05AD4" w14:textId="77777777" w:rsidR="00E47828" w:rsidRPr="00E47828" w:rsidRDefault="00E47828" w:rsidP="00E4782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FB7F7" w14:textId="1F407A3A" w:rsidR="00530594" w:rsidRPr="00F65566" w:rsidRDefault="00530594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E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</w:t>
      </w:r>
      <w:r w:rsidRPr="00F6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42415712" w14:textId="77777777" w:rsidR="00530594" w:rsidRP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обязан:</w:t>
      </w:r>
    </w:p>
    <w:p w14:paraId="5FB62D4C" w14:textId="275F2B34" w:rsidR="00530594" w:rsidRP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Передать Покупателю 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имеющиеся у Продавца 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права на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 - передачи (Приложение </w:t>
      </w:r>
      <w:r w:rsid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Договору, далее – Акт) в течение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3645D"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="0013645D"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оплаты</w:t>
      </w:r>
      <w:r w:rsidR="006A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</w:t>
      </w:r>
      <w:r w:rsidR="0013645D"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66B"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2.3,</w:t>
      </w:r>
      <w:r w:rsidR="006A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Договора.</w:t>
      </w:r>
    </w:p>
    <w:p w14:paraId="6AF49BB1" w14:textId="4C2BBD27" w:rsidR="0013645D" w:rsidRDefault="00530594" w:rsidP="00F65566">
      <w:pPr>
        <w:tabs>
          <w:tab w:val="left" w:pos="1134"/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</w:t>
      </w:r>
      <w:r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явку своего представителя</w:t>
      </w:r>
      <w:r w:rsidRPr="00F655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либо оформить доверенность на представителя Покупателя с правом представления интересов Продавца </w:t>
      </w:r>
      <w:r w:rsidR="001364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депозитарии, для осуществления операции по списанию Акций со счета Должника и зачисления их на счет Покупателя.</w:t>
      </w:r>
    </w:p>
    <w:p w14:paraId="5A1B2256" w14:textId="0909381F" w:rsidR="00E47828" w:rsidRPr="00E47828" w:rsidRDefault="00E47828" w:rsidP="00E47828">
      <w:pPr>
        <w:tabs>
          <w:tab w:val="left" w:pos="1134"/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3.1.3. 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Продавец не вправе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обращаться к депозитарию, к иным компетентным субъектам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также подавать 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какие-либо документы или заявления, необходимые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перехода п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эмиссионную ценную бумагу</w:t>
      </w:r>
      <w:r w:rsidR="006A1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 </w:t>
      </w:r>
      <w:r w:rsidRPr="00E478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момента оплаты Имущества Покупателем в полном объеме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4505C265" w14:textId="77777777" w:rsidR="00530594" w:rsidRP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53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обязан:</w:t>
      </w:r>
    </w:p>
    <w:p w14:paraId="08FF8884" w14:textId="43593D91" w:rsidR="00530594" w:rsidRPr="00E2721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Продавцу ден</w:t>
      </w:r>
      <w:r w:rsidR="006A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ежные средства за приобретаемое </w:t>
      </w:r>
      <w:r w:rsidR="006A166B" w:rsidRPr="00E2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(п. 1.1, 1.3 Договора) </w:t>
      </w:r>
      <w:r w:rsidRPr="00E2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и порядке, предусмотренном п. п. 2.1 – 2.</w:t>
      </w:r>
      <w:r w:rsidR="004A0315" w:rsidRPr="00E2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2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14:paraId="4E24F20A" w14:textId="77777777" w:rsidR="00530594" w:rsidRP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13645D"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от Продав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по Акту 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на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день, указанный Продавцом в пределах срока, ус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тановленного п. 3.1.1 Договора.</w:t>
      </w:r>
    </w:p>
    <w:p w14:paraId="7A664B69" w14:textId="435542CB" w:rsidR="00530594" w:rsidRP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</w:t>
      </w:r>
      <w:r w:rsid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Акта</w:t>
      </w:r>
      <w:r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представить 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депозитарий 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совершить все действия, необходимые для перехода права собственности на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7FCEC" w14:textId="5EC8025D" w:rsidR="00530594" w:rsidRDefault="00530594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Нести расходы, связанные с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переходом </w:t>
      </w:r>
      <w:r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собственности </w:t>
      </w:r>
      <w:r w:rsidR="0013645D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3645D" w:rsidRPr="00F655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Акции, указанные в п. 1.3 настоящего </w:t>
      </w:r>
      <w:r w:rsidR="0013645D"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6A166B" w:rsidRPr="00E27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почтовые, нотариальные и иные.</w:t>
      </w:r>
      <w:r w:rsidR="006A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5EB44A" w14:textId="77777777" w:rsidR="00530594" w:rsidRPr="00530594" w:rsidRDefault="00530594" w:rsidP="004A031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74A75" w14:textId="18CC2C96" w:rsidR="00530594" w:rsidRPr="004A0315" w:rsidRDefault="00ED0565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03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530594" w:rsidRPr="004A03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="00F014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ИЗМЕНЕНИЕ И ДОСРОЧНОЕ РАСТОРЖЕНИЕ ДОГОВОРА </w:t>
      </w:r>
    </w:p>
    <w:p w14:paraId="75304098" w14:textId="1161B5C4" w:rsidR="00530594" w:rsidRPr="00F01425" w:rsidRDefault="00ED0565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452C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Покупателем обязанностей</w:t>
      </w:r>
      <w:r w:rsidR="00817312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полной оплате Договора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п. 3.2</w:t>
      </w:r>
      <w:r w:rsidR="00817312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Продавец вправе расторгнуть Договор в одностороннем порядке, при этом Задаток Покупателю не возвращается. </w:t>
      </w:r>
    </w:p>
    <w:p w14:paraId="572AFC1B" w14:textId="00F535A2" w:rsidR="00530594" w:rsidRPr="00F01425" w:rsidRDefault="00ED0565" w:rsidP="00F65566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452C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594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1425" w:rsidRPr="00F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</w:t>
      </w:r>
    </w:p>
    <w:p w14:paraId="27167F70" w14:textId="77777777" w:rsidR="00530594" w:rsidRPr="00530594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3A72F" w14:textId="77777777" w:rsidR="00530594" w:rsidRPr="00530594" w:rsidRDefault="00ED0565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="00530594" w:rsidRPr="005305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ОТВЕТСТВЕННОСТЬ СТОРОН</w:t>
      </w:r>
    </w:p>
    <w:p w14:paraId="132D2BF1" w14:textId="77777777" w:rsidR="004E1F46" w:rsidRDefault="00ED0565" w:rsidP="004E1F46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0594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30594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594" w:rsidRPr="0053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BB5973C" w14:textId="77777777" w:rsidR="004E1F46" w:rsidRDefault="00ED0565" w:rsidP="004E1F46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0594" w:rsidRP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30594" w:rsidRPr="004E1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F46" w:rsidRPr="004E1F46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7512C926" w14:textId="1242D904" w:rsidR="00530594" w:rsidRPr="00530594" w:rsidRDefault="004E1F46" w:rsidP="004E1F46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Об одностороннем отказе от исполнения настоящего Договора в соответствии с пунктом 5.2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</w:t>
      </w:r>
      <w:r w:rsidR="00542708" w:rsidRPr="00F655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BAD1D" w14:textId="77777777" w:rsidR="00530594" w:rsidRPr="00530594" w:rsidRDefault="00530594" w:rsidP="00F6556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D2A8B" w14:textId="77777777" w:rsidR="00530594" w:rsidRPr="00530594" w:rsidRDefault="00ED0565" w:rsidP="00F6556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530594" w:rsidRPr="0053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14:paraId="18B9F249" w14:textId="77777777" w:rsidR="009C5618" w:rsidRPr="009C5618" w:rsidRDefault="009C5618" w:rsidP="009C5618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30908C7F" w14:textId="77777777" w:rsidR="009C5618" w:rsidRPr="009C5618" w:rsidRDefault="009C5618" w:rsidP="009C5618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недостижения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346AC3E5" w14:textId="77777777" w:rsidR="009C5618" w:rsidRPr="009C5618" w:rsidRDefault="009C5618" w:rsidP="009C5618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7EEA0746" w14:textId="77777777" w:rsidR="009C5618" w:rsidRPr="009C5618" w:rsidRDefault="009C5618" w:rsidP="009C5618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пятнадцати рабочих дней со дня получения претензии.</w:t>
      </w:r>
    </w:p>
    <w:p w14:paraId="46674DB6" w14:textId="7325F586" w:rsidR="00530594" w:rsidRPr="00530594" w:rsidRDefault="009C5618" w:rsidP="009C5618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неурегулирования разногласий в претензионном порядке, а также в случае </w:t>
      </w:r>
      <w:r w:rsidRPr="00817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неполучения ответа на претензию в течение срока, указанного в п. 6.4 Договора, спор передается в Арбитражный суд г. Москвы, если</w:t>
      </w:r>
      <w:r w:rsidRPr="009C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не установлено законодательством РФ</w:t>
      </w:r>
      <w:r w:rsidR="00530594" w:rsidRPr="00530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D1297" w14:textId="77777777" w:rsidR="00530594" w:rsidRPr="00530594" w:rsidRDefault="00530594" w:rsidP="00F6556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5EEBAB" w14:textId="77777777" w:rsidR="00530594" w:rsidRPr="00530594" w:rsidRDefault="00ED0565" w:rsidP="00F65566">
      <w:pPr>
        <w:widowControl w:val="0"/>
        <w:spacing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="00530594" w:rsidRPr="005305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ЗАКЛЮЧИТЕЛЬНЫЕ ПОЛОЖЕНИЯ</w:t>
      </w:r>
    </w:p>
    <w:p w14:paraId="5683DD88" w14:textId="15CB7407" w:rsidR="00530594" w:rsidRPr="00530594" w:rsidRDefault="00ED0565" w:rsidP="00F65566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530594"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Договор составлен на трех листах в </w:t>
      </w:r>
      <w:r w:rsidR="00562B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0594"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562B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двух</w:t>
      </w:r>
      <w:r w:rsidR="00530594" w:rsidRPr="005305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экземплярах, имеющих одинаковую юридическую силу, </w:t>
      </w:r>
      <w:r w:rsidR="00562B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одному для каждой из Сторон.</w:t>
      </w:r>
    </w:p>
    <w:p w14:paraId="1BD67F27" w14:textId="77777777" w:rsidR="00530594" w:rsidRPr="00530594" w:rsidRDefault="00530594" w:rsidP="00F65566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ED8BF5B" w14:textId="77777777" w:rsidR="00530594" w:rsidRPr="00530594" w:rsidRDefault="00ED0565" w:rsidP="00F6556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</w:t>
      </w:r>
      <w:r w:rsidR="00530594" w:rsidRPr="005305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АДРЕСА, БАНКОВСКИЕ РЕКВИЗИТЫ И ПОДПИСИ СТОРОН</w:t>
      </w:r>
    </w:p>
    <w:p w14:paraId="2C31C4C6" w14:textId="77777777" w:rsidR="00530594" w:rsidRPr="00530594" w:rsidRDefault="00530594" w:rsidP="00530594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447B7A" w14:paraId="2325807C" w14:textId="77777777" w:rsidTr="00447B7A">
        <w:tc>
          <w:tcPr>
            <w:tcW w:w="5103" w:type="dxa"/>
          </w:tcPr>
          <w:p w14:paraId="2D6C3EBB" w14:textId="77777777" w:rsidR="00447B7A" w:rsidRDefault="00447B7A">
            <w:pPr>
              <w:tabs>
                <w:tab w:val="center" w:pos="2228"/>
              </w:tabs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2CAF548A" w14:textId="77777777" w:rsidR="00447B7A" w:rsidRDefault="00447B7A">
            <w:pPr>
              <w:tabs>
                <w:tab w:val="center" w:pos="2228"/>
              </w:tabs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5D4B0C58" w14:textId="77777777" w:rsidR="00447B7A" w:rsidRDefault="00447B7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47B7A" w14:paraId="42EDEE73" w14:textId="77777777" w:rsidTr="00447B7A">
        <w:tc>
          <w:tcPr>
            <w:tcW w:w="5103" w:type="dxa"/>
          </w:tcPr>
          <w:p w14:paraId="70BED9D4" w14:textId="112315B3" w:rsidR="00447B7A" w:rsidRDefault="00413EF4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47B7A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Евгений Анатольевич</w:t>
            </w:r>
          </w:p>
          <w:p w14:paraId="64B7907A" w14:textId="77777777" w:rsidR="00447B7A" w:rsidRDefault="00447B7A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78E6" w14:textId="41522069" w:rsidR="00447B7A" w:rsidRDefault="00447B7A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лице финансового управляющего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Бондаренко </w:t>
            </w:r>
            <w:r w:rsidR="00413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13E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лексея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Анатольевича</w:t>
            </w:r>
          </w:p>
          <w:p w14:paraId="1EE114EE" w14:textId="7F6570E3" w:rsidR="00447B7A" w:rsidRDefault="00447B7A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ИИНН 772908999874</w:t>
            </w:r>
          </w:p>
          <w:p w14:paraId="3BECAE3A" w14:textId="7BABC7DA" w:rsidR="00447B7A" w:rsidRDefault="00447B7A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ССНИЛС 022-903-428 19</w:t>
            </w:r>
          </w:p>
          <w:p w14:paraId="01E4B0A7" w14:textId="27D090BA" w:rsidR="00447B7A" w:rsidRDefault="00413EF4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47B7A">
              <w:rPr>
                <w:rFonts w:ascii="Times New Roman" w:hAnsi="Times New Roman" w:cs="Times New Roman"/>
                <w:sz w:val="24"/>
                <w:szCs w:val="24"/>
              </w:rPr>
              <w:t>адрес для кор.: 119048, Москва, а/я 138</w:t>
            </w:r>
          </w:p>
          <w:p w14:paraId="3D59B861" w14:textId="77777777" w:rsidR="00447B7A" w:rsidRDefault="00447B7A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03468B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2328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7526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7A" w14:paraId="0802A59A" w14:textId="77777777" w:rsidTr="00447B7A">
        <w:tc>
          <w:tcPr>
            <w:tcW w:w="5103" w:type="dxa"/>
          </w:tcPr>
          <w:p w14:paraId="3CE17BBB" w14:textId="0A7F9551" w:rsidR="00447B7A" w:rsidRDefault="00413EF4">
            <w:pPr>
              <w:ind w:lef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47B7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  <w:p w14:paraId="3154997D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211C" w14:textId="55CCBC7F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Бондаренко А.А.</w:t>
            </w:r>
          </w:p>
          <w:p w14:paraId="7BAFFAB2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8277" w14:textId="7A168535" w:rsidR="00447B7A" w:rsidRDefault="00413EF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7B7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6B66D62F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C9CD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99B5" w14:textId="77777777" w:rsidR="00447B7A" w:rsidRDefault="00447B7A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E83F0" w14:textId="77777777" w:rsidR="00AB0B04" w:rsidRPr="00413EF4" w:rsidRDefault="00AB0B04" w:rsidP="00AB0B0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0B04" w:rsidRPr="00413EF4" w:rsidSect="00530594">
      <w:footerReference w:type="default" r:id="rId8"/>
      <w:pgSz w:w="11906" w:h="16838"/>
      <w:pgMar w:top="709" w:right="707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A875" w14:textId="77777777" w:rsidR="001F57BF" w:rsidRDefault="001F57BF" w:rsidP="00530594">
      <w:pPr>
        <w:spacing w:after="0" w:line="240" w:lineRule="auto"/>
      </w:pPr>
      <w:r>
        <w:separator/>
      </w:r>
    </w:p>
  </w:endnote>
  <w:endnote w:type="continuationSeparator" w:id="0">
    <w:p w14:paraId="13F5F9A5" w14:textId="77777777" w:rsidR="001F57BF" w:rsidRDefault="001F57BF" w:rsidP="0053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278126"/>
      <w:docPartObj>
        <w:docPartGallery w:val="Page Numbers (Bottom of Page)"/>
        <w:docPartUnique/>
      </w:docPartObj>
    </w:sdtPr>
    <w:sdtEndPr/>
    <w:sdtContent>
      <w:p w14:paraId="1448B87B" w14:textId="77777777" w:rsidR="0058452C" w:rsidRDefault="0058452C" w:rsidP="005305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7404" w14:textId="77777777" w:rsidR="001F57BF" w:rsidRDefault="001F57BF" w:rsidP="00530594">
      <w:pPr>
        <w:spacing w:after="0" w:line="240" w:lineRule="auto"/>
      </w:pPr>
      <w:r>
        <w:separator/>
      </w:r>
    </w:p>
  </w:footnote>
  <w:footnote w:type="continuationSeparator" w:id="0">
    <w:p w14:paraId="1CA693E1" w14:textId="77777777" w:rsidR="001F57BF" w:rsidRDefault="001F57BF" w:rsidP="0053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3263"/>
    <w:multiLevelType w:val="hybridMultilevel"/>
    <w:tmpl w:val="61882508"/>
    <w:lvl w:ilvl="0" w:tplc="92BA5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5009CE"/>
    <w:multiLevelType w:val="hybridMultilevel"/>
    <w:tmpl w:val="27F4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D6B33"/>
    <w:multiLevelType w:val="multilevel"/>
    <w:tmpl w:val="12BE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DA86CC8"/>
    <w:multiLevelType w:val="hybridMultilevel"/>
    <w:tmpl w:val="21728F9E"/>
    <w:lvl w:ilvl="0" w:tplc="92BA5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28"/>
    <w:rsid w:val="00043A7B"/>
    <w:rsid w:val="00084231"/>
    <w:rsid w:val="00093277"/>
    <w:rsid w:val="00130898"/>
    <w:rsid w:val="00132EBC"/>
    <w:rsid w:val="0013645D"/>
    <w:rsid w:val="001F57BF"/>
    <w:rsid w:val="00257145"/>
    <w:rsid w:val="00281135"/>
    <w:rsid w:val="00282090"/>
    <w:rsid w:val="002D5EEF"/>
    <w:rsid w:val="002D7DF1"/>
    <w:rsid w:val="0030716D"/>
    <w:rsid w:val="00316728"/>
    <w:rsid w:val="00370748"/>
    <w:rsid w:val="003A1442"/>
    <w:rsid w:val="00413EF4"/>
    <w:rsid w:val="00437580"/>
    <w:rsid w:val="00447B7A"/>
    <w:rsid w:val="00494F7D"/>
    <w:rsid w:val="004A0315"/>
    <w:rsid w:val="004B7E1D"/>
    <w:rsid w:val="004E1F46"/>
    <w:rsid w:val="004E3611"/>
    <w:rsid w:val="00505AE9"/>
    <w:rsid w:val="00530594"/>
    <w:rsid w:val="00542708"/>
    <w:rsid w:val="00562BE8"/>
    <w:rsid w:val="0058452C"/>
    <w:rsid w:val="00634848"/>
    <w:rsid w:val="00680020"/>
    <w:rsid w:val="006A166B"/>
    <w:rsid w:val="007013A4"/>
    <w:rsid w:val="00703616"/>
    <w:rsid w:val="007B2E3B"/>
    <w:rsid w:val="007C5218"/>
    <w:rsid w:val="007F029E"/>
    <w:rsid w:val="00817312"/>
    <w:rsid w:val="00820DD5"/>
    <w:rsid w:val="00830FF2"/>
    <w:rsid w:val="00855679"/>
    <w:rsid w:val="00895194"/>
    <w:rsid w:val="008B5FA2"/>
    <w:rsid w:val="00902107"/>
    <w:rsid w:val="00961BAF"/>
    <w:rsid w:val="0096538C"/>
    <w:rsid w:val="00965C15"/>
    <w:rsid w:val="00973AE1"/>
    <w:rsid w:val="009C5618"/>
    <w:rsid w:val="009D29F6"/>
    <w:rsid w:val="009F0A62"/>
    <w:rsid w:val="00A82385"/>
    <w:rsid w:val="00A959A0"/>
    <w:rsid w:val="00AB0B04"/>
    <w:rsid w:val="00AB3366"/>
    <w:rsid w:val="00B025DC"/>
    <w:rsid w:val="00B4166F"/>
    <w:rsid w:val="00BD28D3"/>
    <w:rsid w:val="00BD34DA"/>
    <w:rsid w:val="00BF1390"/>
    <w:rsid w:val="00C52F7D"/>
    <w:rsid w:val="00CE75A1"/>
    <w:rsid w:val="00D31E69"/>
    <w:rsid w:val="00D4083D"/>
    <w:rsid w:val="00D51343"/>
    <w:rsid w:val="00E27214"/>
    <w:rsid w:val="00E321A5"/>
    <w:rsid w:val="00E47828"/>
    <w:rsid w:val="00E80986"/>
    <w:rsid w:val="00E936F9"/>
    <w:rsid w:val="00ED0565"/>
    <w:rsid w:val="00EE23E7"/>
    <w:rsid w:val="00F01425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ADCC4"/>
  <w15:chartTrackingRefBased/>
  <w15:docId w15:val="{C25E9346-AB4B-4ED3-B08E-F7A501D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594"/>
  </w:style>
  <w:style w:type="paragraph" w:styleId="a6">
    <w:name w:val="footer"/>
    <w:basedOn w:val="a"/>
    <w:link w:val="a7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594"/>
  </w:style>
  <w:style w:type="table" w:styleId="a8">
    <w:name w:val="Table Grid"/>
    <w:basedOn w:val="a1"/>
    <w:uiPriority w:val="39"/>
    <w:rsid w:val="00A9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81135"/>
    <w:rPr>
      <w:rFonts w:ascii="Arial" w:eastAsia="Arial" w:hAnsi="Arial" w:cs="Arial"/>
      <w:shd w:val="clear" w:color="auto" w:fill="FFFFFF"/>
    </w:rPr>
  </w:style>
  <w:style w:type="character" w:customStyle="1" w:styleId="28pt">
    <w:name w:val="Основной текст (2) + 8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75pt0">
    <w:name w:val="Основной текст (2) + 7;5 pt;Малые прописные"/>
    <w:basedOn w:val="2"/>
    <w:rsid w:val="00281135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81135"/>
    <w:pPr>
      <w:widowControl w:val="0"/>
      <w:shd w:val="clear" w:color="auto" w:fill="FFFFFF"/>
      <w:spacing w:after="0" w:line="248" w:lineRule="exact"/>
    </w:pPr>
    <w:rPr>
      <w:rFonts w:ascii="Arial" w:eastAsia="Arial" w:hAnsi="Arial" w:cs="Arial"/>
    </w:rPr>
  </w:style>
  <w:style w:type="character" w:customStyle="1" w:styleId="28pt0">
    <w:name w:val="Основной текст (2) + 8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"/>
    <w:basedOn w:val="2"/>
    <w:rsid w:val="002811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Курсив"/>
    <w:basedOn w:val="2"/>
    <w:rsid w:val="002811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styleId="a9">
    <w:name w:val="Hyperlink"/>
    <w:basedOn w:val="a0"/>
    <w:uiPriority w:val="99"/>
    <w:unhideWhenUsed/>
    <w:rsid w:val="00084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33CFA9DF99BE37BE30184FB42A9467AF7DF114572B851CC473ADFFCB6BABD8808BCB5269B5051C138177B99E0A55404AF23D2FCA2FFk32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Кокин Никита Игоревич</cp:lastModifiedBy>
  <cp:revision>21</cp:revision>
  <cp:lastPrinted>2022-05-17T14:22:00Z</cp:lastPrinted>
  <dcterms:created xsi:type="dcterms:W3CDTF">2021-05-13T09:35:00Z</dcterms:created>
  <dcterms:modified xsi:type="dcterms:W3CDTF">2022-05-20T10:48:00Z</dcterms:modified>
</cp:coreProperties>
</file>