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902" w:rsidRDefault="00022902" w:rsidP="00022902">
      <w:pPr>
        <w:pStyle w:val="a4"/>
        <w:ind w:left="142" w:firstLine="709"/>
        <w:rPr>
          <w:sz w:val="24"/>
          <w:szCs w:val="24"/>
        </w:rPr>
      </w:pPr>
      <w:r w:rsidRPr="00196145">
        <w:rPr>
          <w:sz w:val="24"/>
          <w:szCs w:val="24"/>
        </w:rPr>
        <w:t xml:space="preserve">Договор </w:t>
      </w:r>
      <w:proofErr w:type="gramStart"/>
      <w:r w:rsidRPr="00196145">
        <w:rPr>
          <w:sz w:val="24"/>
          <w:szCs w:val="24"/>
        </w:rPr>
        <w:t>-о</w:t>
      </w:r>
      <w:proofErr w:type="gramEnd"/>
      <w:r w:rsidRPr="00196145">
        <w:rPr>
          <w:sz w:val="24"/>
          <w:szCs w:val="24"/>
        </w:rPr>
        <w:t>ферта о задатке .</w:t>
      </w:r>
    </w:p>
    <w:p w:rsidR="00022902" w:rsidRPr="00C5349B" w:rsidRDefault="00022902" w:rsidP="00022902">
      <w:pPr>
        <w:pStyle w:val="a5"/>
      </w:pPr>
    </w:p>
    <w:p w:rsidR="00022902" w:rsidRPr="00196145" w:rsidRDefault="00022902" w:rsidP="00022902">
      <w:pPr>
        <w:ind w:left="142" w:firstLine="709"/>
        <w:rPr>
          <w:sz w:val="24"/>
          <w:szCs w:val="24"/>
        </w:rPr>
      </w:pPr>
      <w:r w:rsidRPr="00196145">
        <w:rPr>
          <w:sz w:val="24"/>
          <w:szCs w:val="24"/>
        </w:rPr>
        <w:t xml:space="preserve">г. Краснодар   </w:t>
      </w:r>
      <w:r>
        <w:rPr>
          <w:sz w:val="24"/>
          <w:szCs w:val="24"/>
        </w:rPr>
        <w:t xml:space="preserve">                               </w:t>
      </w:r>
      <w:r w:rsidRPr="00196145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 xml:space="preserve">     «____» ________________2022</w:t>
      </w:r>
    </w:p>
    <w:p w:rsidR="00022902" w:rsidRPr="00196145" w:rsidRDefault="00022902" w:rsidP="00022902">
      <w:pPr>
        <w:ind w:left="142" w:firstLine="709"/>
        <w:rPr>
          <w:sz w:val="24"/>
          <w:szCs w:val="24"/>
        </w:rPr>
      </w:pPr>
    </w:p>
    <w:p w:rsidR="00022902" w:rsidRDefault="00022902" w:rsidP="00022902">
      <w:pPr>
        <w:ind w:left="142" w:firstLine="709"/>
        <w:jc w:val="both"/>
        <w:rPr>
          <w:sz w:val="24"/>
          <w:szCs w:val="24"/>
        </w:rPr>
      </w:pPr>
      <w:r w:rsidRPr="00196145">
        <w:rPr>
          <w:sz w:val="24"/>
          <w:szCs w:val="24"/>
        </w:rPr>
        <w:t>Финансовый управляющий Макарова Андрея Александровича</w:t>
      </w:r>
      <w:r w:rsidRPr="00196145">
        <w:rPr>
          <w:rStyle w:val="a3"/>
          <w:bCs/>
          <w:spacing w:val="-11"/>
          <w:sz w:val="24"/>
          <w:szCs w:val="24"/>
        </w:rPr>
        <w:t xml:space="preserve"> —</w:t>
      </w:r>
      <w:r w:rsidRPr="00196145">
        <w:rPr>
          <w:sz w:val="24"/>
          <w:szCs w:val="24"/>
        </w:rPr>
        <w:t xml:space="preserve"> </w:t>
      </w:r>
      <w:proofErr w:type="spellStart"/>
      <w:r w:rsidRPr="00196145">
        <w:rPr>
          <w:rStyle w:val="a3"/>
          <w:rFonts w:eastAsia="Times New Roman CYR"/>
          <w:color w:val="000000"/>
          <w:spacing w:val="-11"/>
          <w:sz w:val="24"/>
          <w:szCs w:val="24"/>
        </w:rPr>
        <w:t>Геворгян</w:t>
      </w:r>
      <w:proofErr w:type="spellEnd"/>
      <w:r w:rsidRPr="00196145">
        <w:rPr>
          <w:rStyle w:val="a3"/>
          <w:rFonts w:eastAsia="Times New Roman CYR"/>
          <w:color w:val="000000"/>
          <w:spacing w:val="-11"/>
          <w:sz w:val="24"/>
          <w:szCs w:val="24"/>
        </w:rPr>
        <w:t xml:space="preserve"> Аршавир </w:t>
      </w:r>
      <w:proofErr w:type="spellStart"/>
      <w:r w:rsidRPr="00196145">
        <w:rPr>
          <w:rStyle w:val="a3"/>
          <w:rFonts w:eastAsia="Times New Roman CYR"/>
          <w:color w:val="000000"/>
          <w:spacing w:val="-11"/>
          <w:sz w:val="24"/>
          <w:szCs w:val="24"/>
        </w:rPr>
        <w:t>Жораевич</w:t>
      </w:r>
      <w:proofErr w:type="spellEnd"/>
      <w:r w:rsidRPr="00196145">
        <w:rPr>
          <w:sz w:val="24"/>
          <w:szCs w:val="24"/>
        </w:rPr>
        <w:t>, действующий на основании Определения Арбитражного суда</w:t>
      </w:r>
      <w:r w:rsidRPr="00196145">
        <w:rPr>
          <w:rStyle w:val="a3"/>
          <w:rFonts w:eastAsia="Times New Roman CYR"/>
          <w:bCs/>
          <w:color w:val="000000"/>
          <w:spacing w:val="-11"/>
          <w:sz w:val="24"/>
          <w:szCs w:val="24"/>
        </w:rPr>
        <w:t xml:space="preserve"> Краснодарского края от 06.07.2017 по делу №А32-22829/2015</w:t>
      </w:r>
      <w:r w:rsidRPr="00196145">
        <w:rPr>
          <w:sz w:val="24"/>
          <w:szCs w:val="24"/>
        </w:rPr>
        <w:t>, именуемый в дальнейшем «Организатор», с одной стороны и _______________________</w:t>
      </w:r>
      <w:r>
        <w:rPr>
          <w:sz w:val="24"/>
          <w:szCs w:val="24"/>
        </w:rPr>
        <w:t>_____________________________,</w:t>
      </w:r>
      <w:r w:rsidRPr="00196145">
        <w:rPr>
          <w:sz w:val="24"/>
          <w:szCs w:val="24"/>
        </w:rPr>
        <w:t xml:space="preserve"> именуемый в дальнейшем «Претендент» с другой стороны, заключили настоящий Договор о нижеследующем:</w:t>
      </w:r>
    </w:p>
    <w:p w:rsidR="00022902" w:rsidRPr="00196145" w:rsidRDefault="00022902" w:rsidP="00022902">
      <w:pPr>
        <w:ind w:left="142" w:firstLine="709"/>
        <w:jc w:val="both"/>
        <w:rPr>
          <w:sz w:val="24"/>
          <w:szCs w:val="24"/>
        </w:rPr>
      </w:pPr>
    </w:p>
    <w:p w:rsidR="00022902" w:rsidRPr="00196145" w:rsidRDefault="00022902" w:rsidP="00022902">
      <w:pPr>
        <w:numPr>
          <w:ilvl w:val="0"/>
          <w:numId w:val="2"/>
        </w:numPr>
        <w:ind w:left="142" w:firstLine="709"/>
        <w:jc w:val="both"/>
        <w:rPr>
          <w:sz w:val="24"/>
          <w:szCs w:val="24"/>
        </w:rPr>
      </w:pPr>
      <w:r w:rsidRPr="00196145">
        <w:rPr>
          <w:b/>
          <w:bCs/>
          <w:sz w:val="24"/>
          <w:szCs w:val="24"/>
        </w:rPr>
        <w:t>Предмет договора</w:t>
      </w:r>
    </w:p>
    <w:p w:rsidR="00022902" w:rsidRPr="00196145" w:rsidRDefault="00022902" w:rsidP="00022902">
      <w:pPr>
        <w:numPr>
          <w:ilvl w:val="1"/>
          <w:numId w:val="2"/>
        </w:numPr>
        <w:ind w:left="142" w:firstLine="709"/>
        <w:jc w:val="both"/>
        <w:rPr>
          <w:sz w:val="24"/>
          <w:szCs w:val="24"/>
        </w:rPr>
      </w:pPr>
      <w:proofErr w:type="gramStart"/>
      <w:r w:rsidRPr="00196145">
        <w:rPr>
          <w:sz w:val="24"/>
          <w:szCs w:val="24"/>
        </w:rPr>
        <w:t>В</w:t>
      </w:r>
      <w:r w:rsidRPr="00196145">
        <w:rPr>
          <w:b/>
          <w:bCs/>
          <w:sz w:val="24"/>
          <w:szCs w:val="24"/>
        </w:rPr>
        <w:t xml:space="preserve"> </w:t>
      </w:r>
      <w:r w:rsidRPr="00196145">
        <w:rPr>
          <w:sz w:val="24"/>
          <w:szCs w:val="24"/>
        </w:rPr>
        <w:t>соответствии с условиями настоящего договора «Претендент»</w:t>
      </w:r>
      <w:r w:rsidRPr="00196145">
        <w:rPr>
          <w:b/>
          <w:sz w:val="24"/>
          <w:szCs w:val="24"/>
        </w:rPr>
        <w:t xml:space="preserve"> </w:t>
      </w:r>
      <w:r w:rsidRPr="00196145">
        <w:rPr>
          <w:sz w:val="24"/>
          <w:szCs w:val="24"/>
        </w:rPr>
        <w:t xml:space="preserve">для участия в </w:t>
      </w:r>
      <w:r>
        <w:rPr>
          <w:rFonts w:eastAsia="Times New Roman CYR"/>
          <w:color w:val="000000"/>
          <w:spacing w:val="-11"/>
          <w:sz w:val="24"/>
          <w:szCs w:val="24"/>
        </w:rPr>
        <w:t>торгах в форме публичного предложения</w:t>
      </w:r>
      <w:r w:rsidRPr="00196145">
        <w:rPr>
          <w:rFonts w:eastAsia="Times New Roman CYR"/>
          <w:color w:val="000000"/>
          <w:spacing w:val="-11"/>
          <w:sz w:val="24"/>
          <w:szCs w:val="24"/>
        </w:rPr>
        <w:t xml:space="preserve"> с открытой формой подачи предложения о цене имущества,</w:t>
      </w:r>
      <w:r w:rsidRPr="00196145">
        <w:rPr>
          <w:rFonts w:eastAsia="Times New Roman CYR"/>
          <w:spacing w:val="-11"/>
          <w:sz w:val="24"/>
          <w:szCs w:val="24"/>
        </w:rPr>
        <w:t xml:space="preserve">  принадлежащего </w:t>
      </w:r>
      <w:r w:rsidRPr="00196145">
        <w:rPr>
          <w:rStyle w:val="a3"/>
          <w:rFonts w:eastAsia="Times New Roman CYR"/>
          <w:b/>
          <w:color w:val="000000"/>
          <w:spacing w:val="-11"/>
          <w:sz w:val="24"/>
          <w:szCs w:val="24"/>
        </w:rPr>
        <w:t xml:space="preserve">Макарову А.А. </w:t>
      </w:r>
      <w:r w:rsidRPr="00196145">
        <w:rPr>
          <w:sz w:val="24"/>
          <w:szCs w:val="24"/>
        </w:rPr>
        <w:t xml:space="preserve">(далее – </w:t>
      </w:r>
      <w:r w:rsidRPr="00196145">
        <w:rPr>
          <w:b/>
          <w:sz w:val="24"/>
          <w:szCs w:val="24"/>
        </w:rPr>
        <w:t>«Имущество»</w:t>
      </w:r>
      <w:r w:rsidRPr="00196145">
        <w:rPr>
          <w:sz w:val="24"/>
          <w:szCs w:val="24"/>
        </w:rPr>
        <w:t xml:space="preserve">), согласно опубликованному извещению перечисляет денежные средства в размере </w:t>
      </w:r>
      <w:r>
        <w:rPr>
          <w:b/>
          <w:bCs/>
          <w:sz w:val="24"/>
          <w:szCs w:val="24"/>
        </w:rPr>
        <w:t xml:space="preserve">10 </w:t>
      </w:r>
      <w:r w:rsidRPr="00196145">
        <w:rPr>
          <w:b/>
          <w:bCs/>
          <w:sz w:val="24"/>
          <w:szCs w:val="24"/>
        </w:rPr>
        <w:t>%</w:t>
      </w:r>
      <w:r w:rsidRPr="00196145">
        <w:rPr>
          <w:sz w:val="24"/>
          <w:szCs w:val="24"/>
        </w:rPr>
        <w:t xml:space="preserve"> (</w:t>
      </w:r>
      <w:r>
        <w:rPr>
          <w:sz w:val="24"/>
          <w:szCs w:val="24"/>
        </w:rPr>
        <w:t>десять</w:t>
      </w:r>
      <w:r w:rsidRPr="00196145">
        <w:rPr>
          <w:sz w:val="24"/>
          <w:szCs w:val="24"/>
        </w:rPr>
        <w:t xml:space="preserve"> процентов) от цены </w:t>
      </w:r>
      <w:r w:rsidRPr="00022902">
        <w:rPr>
          <w:sz w:val="24"/>
          <w:szCs w:val="24"/>
        </w:rPr>
        <w:t xml:space="preserve">продажи соответствующего лота, действующей в период подачи заявки </w:t>
      </w:r>
      <w:r w:rsidRPr="00196145">
        <w:rPr>
          <w:sz w:val="24"/>
          <w:szCs w:val="24"/>
        </w:rPr>
        <w:t xml:space="preserve">(далее - </w:t>
      </w:r>
      <w:r w:rsidRPr="00196145">
        <w:rPr>
          <w:b/>
          <w:sz w:val="24"/>
          <w:szCs w:val="24"/>
        </w:rPr>
        <w:t>«задаток»</w:t>
      </w:r>
      <w:r w:rsidRPr="00196145">
        <w:rPr>
          <w:sz w:val="24"/>
          <w:szCs w:val="24"/>
        </w:rPr>
        <w:t>), а «Организатор», согласно договор</w:t>
      </w:r>
      <w:r>
        <w:rPr>
          <w:sz w:val="24"/>
          <w:szCs w:val="24"/>
        </w:rPr>
        <w:t>у</w:t>
      </w:r>
      <w:r w:rsidRPr="00196145">
        <w:rPr>
          <w:sz w:val="24"/>
          <w:szCs w:val="24"/>
        </w:rPr>
        <w:t xml:space="preserve"> -</w:t>
      </w:r>
      <w:r w:rsidRPr="00196145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принимает задаток на</w:t>
      </w:r>
      <w:r w:rsidRPr="00196145">
        <w:rPr>
          <w:sz w:val="24"/>
          <w:szCs w:val="24"/>
        </w:rPr>
        <w:t xml:space="preserve"> свой</w:t>
      </w:r>
      <w:proofErr w:type="gramEnd"/>
      <w:r w:rsidRPr="00196145">
        <w:rPr>
          <w:sz w:val="24"/>
          <w:szCs w:val="24"/>
        </w:rPr>
        <w:t xml:space="preserve"> счет</w:t>
      </w:r>
      <w:proofErr w:type="gramStart"/>
      <w:r w:rsidRPr="00196145">
        <w:rPr>
          <w:sz w:val="24"/>
          <w:szCs w:val="24"/>
        </w:rPr>
        <w:t xml:space="preserve"> .</w:t>
      </w:r>
      <w:proofErr w:type="gramEnd"/>
    </w:p>
    <w:p w:rsidR="00022902" w:rsidRPr="00196145" w:rsidRDefault="00022902" w:rsidP="00022902">
      <w:pPr>
        <w:numPr>
          <w:ilvl w:val="1"/>
          <w:numId w:val="2"/>
        </w:numPr>
        <w:ind w:left="142" w:firstLine="709"/>
        <w:jc w:val="both"/>
        <w:rPr>
          <w:sz w:val="24"/>
          <w:szCs w:val="24"/>
        </w:rPr>
      </w:pPr>
      <w:r w:rsidRPr="00196145">
        <w:rPr>
          <w:sz w:val="24"/>
          <w:szCs w:val="24"/>
        </w:rPr>
        <w:t>Задаток вносится «Претендентом» в счет обеспечения оплаты приобретаемого на торгах № _____</w:t>
      </w:r>
      <w:r>
        <w:rPr>
          <w:sz w:val="24"/>
          <w:szCs w:val="24"/>
        </w:rPr>
        <w:t xml:space="preserve">__ имущества (предмета торгов) </w:t>
      </w:r>
      <w:r w:rsidRPr="00196145">
        <w:rPr>
          <w:sz w:val="24"/>
          <w:szCs w:val="24"/>
        </w:rPr>
        <w:t>по</w:t>
      </w:r>
      <w:r w:rsidRPr="00196145">
        <w:rPr>
          <w:b/>
          <w:bCs/>
          <w:sz w:val="24"/>
          <w:szCs w:val="24"/>
        </w:rPr>
        <w:t xml:space="preserve"> Лоту №___, </w:t>
      </w:r>
      <w:r w:rsidRPr="00196145">
        <w:rPr>
          <w:b/>
          <w:bCs/>
          <w:color w:val="FF0000"/>
          <w:sz w:val="24"/>
          <w:szCs w:val="24"/>
        </w:rPr>
        <w:t>(П</w:t>
      </w:r>
      <w:r w:rsidRPr="00196145">
        <w:rPr>
          <w:color w:val="FF0000"/>
          <w:sz w:val="24"/>
          <w:szCs w:val="24"/>
        </w:rPr>
        <w:t xml:space="preserve">ри оплате задатка, в назначении платежа </w:t>
      </w:r>
      <w:r w:rsidRPr="00196145">
        <w:rPr>
          <w:b/>
          <w:bCs/>
          <w:color w:val="FF0000"/>
          <w:sz w:val="24"/>
          <w:szCs w:val="24"/>
          <w:u w:val="single"/>
        </w:rPr>
        <w:t>обязательно указать № торгов, предприятие-банкрот и  № лота</w:t>
      </w:r>
      <w:r w:rsidRPr="00196145">
        <w:rPr>
          <w:b/>
          <w:bCs/>
          <w:color w:val="FF0000"/>
          <w:sz w:val="24"/>
          <w:szCs w:val="24"/>
        </w:rPr>
        <w:t xml:space="preserve">,  </w:t>
      </w:r>
      <w:r w:rsidRPr="00196145">
        <w:rPr>
          <w:color w:val="FF0000"/>
          <w:sz w:val="24"/>
          <w:szCs w:val="24"/>
        </w:rPr>
        <w:t>за который вносится задаток.</w:t>
      </w:r>
      <w:r w:rsidRPr="00196145">
        <w:rPr>
          <w:b/>
          <w:bCs/>
          <w:color w:val="FF0000"/>
          <w:sz w:val="24"/>
          <w:szCs w:val="24"/>
        </w:rPr>
        <w:t>)</w:t>
      </w:r>
    </w:p>
    <w:p w:rsidR="00022902" w:rsidRPr="00196145" w:rsidRDefault="00022902" w:rsidP="00022902">
      <w:pPr>
        <w:numPr>
          <w:ilvl w:val="0"/>
          <w:numId w:val="2"/>
        </w:numPr>
        <w:ind w:left="142" w:firstLine="709"/>
        <w:jc w:val="both"/>
        <w:rPr>
          <w:sz w:val="24"/>
          <w:szCs w:val="24"/>
        </w:rPr>
      </w:pPr>
      <w:r w:rsidRPr="00196145">
        <w:rPr>
          <w:b/>
          <w:bCs/>
          <w:sz w:val="24"/>
          <w:szCs w:val="24"/>
        </w:rPr>
        <w:t>Порядок внесения задатка</w:t>
      </w:r>
    </w:p>
    <w:p w:rsidR="00022902" w:rsidRPr="00196145" w:rsidRDefault="00022902" w:rsidP="00022902">
      <w:pPr>
        <w:numPr>
          <w:ilvl w:val="1"/>
          <w:numId w:val="2"/>
        </w:numPr>
        <w:ind w:left="142" w:firstLine="709"/>
        <w:jc w:val="both"/>
        <w:rPr>
          <w:sz w:val="24"/>
          <w:szCs w:val="24"/>
        </w:rPr>
      </w:pPr>
      <w:r w:rsidRPr="00196145">
        <w:rPr>
          <w:sz w:val="24"/>
          <w:szCs w:val="24"/>
        </w:rPr>
        <w:t>Задаток должен поступить на указанный в разделе 5 настоящего Договора счет не позднее даты и времени составления протокола о</w:t>
      </w:r>
      <w:r>
        <w:rPr>
          <w:sz w:val="24"/>
          <w:szCs w:val="24"/>
        </w:rPr>
        <w:t>б определении участников торгов</w:t>
      </w:r>
      <w:r w:rsidRPr="00196145">
        <w:rPr>
          <w:sz w:val="24"/>
          <w:szCs w:val="24"/>
        </w:rPr>
        <w:t xml:space="preserve"> и считается внесенным </w:t>
      </w:r>
      <w:proofErr w:type="gramStart"/>
      <w:r w:rsidRPr="00196145">
        <w:rPr>
          <w:sz w:val="24"/>
          <w:szCs w:val="24"/>
        </w:rPr>
        <w:t>с даты поступления</w:t>
      </w:r>
      <w:proofErr w:type="gramEnd"/>
      <w:r w:rsidRPr="00196145">
        <w:rPr>
          <w:sz w:val="24"/>
          <w:szCs w:val="24"/>
        </w:rPr>
        <w:t xml:space="preserve"> всей с</w:t>
      </w:r>
      <w:r>
        <w:rPr>
          <w:sz w:val="24"/>
          <w:szCs w:val="24"/>
        </w:rPr>
        <w:t xml:space="preserve">уммы задатка, единым платежом, </w:t>
      </w:r>
      <w:r w:rsidRPr="00196145">
        <w:rPr>
          <w:sz w:val="24"/>
          <w:szCs w:val="24"/>
        </w:rPr>
        <w:t>на указанный счет.</w:t>
      </w:r>
    </w:p>
    <w:p w:rsidR="00022902" w:rsidRPr="00196145" w:rsidRDefault="00022902" w:rsidP="00022902">
      <w:pPr>
        <w:numPr>
          <w:ilvl w:val="1"/>
          <w:numId w:val="2"/>
        </w:numPr>
        <w:ind w:left="142" w:firstLine="709"/>
        <w:jc w:val="both"/>
        <w:rPr>
          <w:sz w:val="24"/>
          <w:szCs w:val="24"/>
        </w:rPr>
      </w:pPr>
      <w:r w:rsidRPr="00196145">
        <w:rPr>
          <w:sz w:val="24"/>
          <w:szCs w:val="24"/>
        </w:rPr>
        <w:t>В случае не поступления суммы задатка в установленный срок, обязательства «Претендента» по внесению задатка считаются не выполненными. В этом случае «Претендент» к участию в торгах не допускается.</w:t>
      </w:r>
    </w:p>
    <w:p w:rsidR="00022902" w:rsidRPr="00196145" w:rsidRDefault="00022902" w:rsidP="00022902">
      <w:pPr>
        <w:numPr>
          <w:ilvl w:val="1"/>
          <w:numId w:val="2"/>
        </w:numPr>
        <w:ind w:left="142" w:firstLine="709"/>
        <w:jc w:val="both"/>
        <w:rPr>
          <w:sz w:val="24"/>
          <w:szCs w:val="24"/>
        </w:rPr>
      </w:pPr>
      <w:r w:rsidRPr="00196145">
        <w:rPr>
          <w:sz w:val="24"/>
          <w:szCs w:val="24"/>
        </w:rPr>
        <w:t>Документом, подтверждающим внесение или невн</w:t>
      </w:r>
      <w:r>
        <w:rPr>
          <w:sz w:val="24"/>
          <w:szCs w:val="24"/>
        </w:rPr>
        <w:t>есение «Претендентом»</w:t>
      </w:r>
      <w:r w:rsidRPr="00196145">
        <w:rPr>
          <w:sz w:val="24"/>
          <w:szCs w:val="24"/>
        </w:rPr>
        <w:t xml:space="preserve"> задатка, является вы</w:t>
      </w:r>
      <w:r>
        <w:rPr>
          <w:sz w:val="24"/>
          <w:szCs w:val="24"/>
        </w:rPr>
        <w:t xml:space="preserve">писка с указанного в разделе 5 </w:t>
      </w:r>
      <w:r w:rsidRPr="00196145">
        <w:rPr>
          <w:sz w:val="24"/>
          <w:szCs w:val="24"/>
        </w:rPr>
        <w:t>настоящего Договора счета.</w:t>
      </w:r>
    </w:p>
    <w:p w:rsidR="00022902" w:rsidRPr="00196145" w:rsidRDefault="00022902" w:rsidP="00022902">
      <w:pPr>
        <w:numPr>
          <w:ilvl w:val="1"/>
          <w:numId w:val="2"/>
        </w:numPr>
        <w:ind w:left="142" w:firstLine="709"/>
        <w:jc w:val="both"/>
        <w:rPr>
          <w:sz w:val="24"/>
          <w:szCs w:val="24"/>
        </w:rPr>
      </w:pPr>
      <w:r w:rsidRPr="00196145"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022902" w:rsidRPr="00196145" w:rsidRDefault="00022902" w:rsidP="00022902">
      <w:pPr>
        <w:numPr>
          <w:ilvl w:val="0"/>
          <w:numId w:val="2"/>
        </w:numPr>
        <w:ind w:left="142" w:firstLine="709"/>
        <w:jc w:val="both"/>
        <w:rPr>
          <w:sz w:val="24"/>
          <w:szCs w:val="24"/>
        </w:rPr>
      </w:pPr>
      <w:r w:rsidRPr="00196145">
        <w:rPr>
          <w:b/>
          <w:bCs/>
          <w:sz w:val="24"/>
          <w:szCs w:val="24"/>
        </w:rPr>
        <w:t>Порядок возврата и удержания задатка</w:t>
      </w:r>
    </w:p>
    <w:p w:rsidR="00022902" w:rsidRPr="00196145" w:rsidRDefault="00022902" w:rsidP="00022902">
      <w:pPr>
        <w:numPr>
          <w:ilvl w:val="1"/>
          <w:numId w:val="2"/>
        </w:numPr>
        <w:ind w:left="142" w:firstLine="709"/>
        <w:jc w:val="both"/>
        <w:rPr>
          <w:sz w:val="24"/>
          <w:szCs w:val="24"/>
        </w:rPr>
      </w:pPr>
      <w:r w:rsidRPr="00196145">
        <w:rPr>
          <w:sz w:val="24"/>
          <w:szCs w:val="24"/>
        </w:rPr>
        <w:t>Суммы внесенных «Претендентами»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торгов, путем перечисления суммы вн</w:t>
      </w:r>
      <w:r>
        <w:rPr>
          <w:sz w:val="24"/>
          <w:szCs w:val="24"/>
        </w:rPr>
        <w:t xml:space="preserve">есенного задатка, на указанные </w:t>
      </w:r>
      <w:r w:rsidRPr="00196145">
        <w:rPr>
          <w:sz w:val="24"/>
          <w:szCs w:val="24"/>
        </w:rPr>
        <w:t>в платежном поручении «Претендента» реквизиты.</w:t>
      </w:r>
    </w:p>
    <w:p w:rsidR="00022902" w:rsidRPr="00196145" w:rsidRDefault="00022902" w:rsidP="00022902">
      <w:pPr>
        <w:numPr>
          <w:ilvl w:val="1"/>
          <w:numId w:val="2"/>
        </w:numPr>
        <w:ind w:left="142" w:firstLine="709"/>
        <w:jc w:val="both"/>
        <w:rPr>
          <w:sz w:val="24"/>
          <w:szCs w:val="24"/>
        </w:rPr>
      </w:pPr>
      <w:r w:rsidRPr="00196145">
        <w:rPr>
          <w:sz w:val="24"/>
          <w:szCs w:val="24"/>
        </w:rPr>
        <w:t>В случае отсутствия реквизи</w:t>
      </w:r>
      <w:r>
        <w:rPr>
          <w:sz w:val="24"/>
          <w:szCs w:val="24"/>
        </w:rPr>
        <w:t xml:space="preserve">тов «Претендента» для возврата задатков, </w:t>
      </w:r>
      <w:r w:rsidRPr="00196145">
        <w:rPr>
          <w:sz w:val="24"/>
          <w:szCs w:val="24"/>
        </w:rPr>
        <w:t>возврат произ</w:t>
      </w:r>
      <w:r>
        <w:rPr>
          <w:sz w:val="24"/>
          <w:szCs w:val="24"/>
        </w:rPr>
        <w:t xml:space="preserve">водится в течение пяти рабочих </w:t>
      </w:r>
      <w:r w:rsidRPr="00196145">
        <w:rPr>
          <w:sz w:val="24"/>
          <w:szCs w:val="24"/>
        </w:rPr>
        <w:t xml:space="preserve">дней </w:t>
      </w:r>
      <w:proofErr w:type="gramStart"/>
      <w:r w:rsidRPr="00196145">
        <w:rPr>
          <w:sz w:val="24"/>
          <w:szCs w:val="24"/>
        </w:rPr>
        <w:t>с даты предоставления</w:t>
      </w:r>
      <w:proofErr w:type="gramEnd"/>
      <w:r w:rsidRPr="00196145">
        <w:rPr>
          <w:sz w:val="24"/>
          <w:szCs w:val="24"/>
        </w:rPr>
        <w:t xml:space="preserve"> «Претендентом» необходимых реквизитов. </w:t>
      </w:r>
    </w:p>
    <w:p w:rsidR="00022902" w:rsidRPr="00196145" w:rsidRDefault="00022902" w:rsidP="00022902">
      <w:pPr>
        <w:numPr>
          <w:ilvl w:val="1"/>
          <w:numId w:val="2"/>
        </w:numPr>
        <w:ind w:left="142" w:firstLine="709"/>
        <w:jc w:val="both"/>
        <w:rPr>
          <w:sz w:val="24"/>
          <w:szCs w:val="24"/>
        </w:rPr>
      </w:pPr>
      <w:r w:rsidRPr="00196145">
        <w:rPr>
          <w:sz w:val="24"/>
          <w:szCs w:val="24"/>
        </w:rPr>
        <w:t xml:space="preserve">«Претендент» обязан незамедлительно информировать Организатора об изменении своих банковских реквизитов. В случае изменения указанных сведений, «Претендент», надлежащим образом и своевременно не уведомивший об этом Организатора, несет риск совершения Организатором юридически </w:t>
      </w:r>
      <w:r w:rsidRPr="00196145">
        <w:rPr>
          <w:spacing w:val="-11"/>
          <w:sz w:val="24"/>
          <w:szCs w:val="24"/>
        </w:rPr>
        <w:t>значимых действий по указанным в платежном по</w:t>
      </w:r>
      <w:r>
        <w:rPr>
          <w:spacing w:val="-11"/>
          <w:sz w:val="24"/>
          <w:szCs w:val="24"/>
        </w:rPr>
        <w:t>ручении (предоставленным ранее)</w:t>
      </w:r>
      <w:r w:rsidRPr="00196145">
        <w:rPr>
          <w:spacing w:val="-11"/>
          <w:sz w:val="24"/>
          <w:szCs w:val="24"/>
        </w:rPr>
        <w:t xml:space="preserve"> реквизитам.</w:t>
      </w:r>
    </w:p>
    <w:p w:rsidR="00022902" w:rsidRPr="00196145" w:rsidRDefault="00022902" w:rsidP="00022902">
      <w:pPr>
        <w:numPr>
          <w:ilvl w:val="1"/>
          <w:numId w:val="2"/>
        </w:numPr>
        <w:ind w:left="142" w:firstLine="709"/>
        <w:jc w:val="both"/>
        <w:rPr>
          <w:sz w:val="24"/>
          <w:szCs w:val="24"/>
        </w:rPr>
      </w:pPr>
      <w:r w:rsidRPr="00196145">
        <w:rPr>
          <w:spacing w:val="-11"/>
          <w:sz w:val="24"/>
          <w:szCs w:val="24"/>
        </w:rPr>
        <w:t>В</w:t>
      </w:r>
      <w:r w:rsidRPr="00196145">
        <w:rPr>
          <w:sz w:val="24"/>
          <w:szCs w:val="24"/>
        </w:rPr>
        <w:t>несенный задаток не возвращается в случае, если «Претендент», признанный победителем торгов:</w:t>
      </w:r>
    </w:p>
    <w:p w:rsidR="00022902" w:rsidRPr="00196145" w:rsidRDefault="00022902" w:rsidP="00022902">
      <w:pPr>
        <w:numPr>
          <w:ilvl w:val="2"/>
          <w:numId w:val="1"/>
        </w:numPr>
        <w:tabs>
          <w:tab w:val="left" w:pos="795"/>
        </w:tabs>
        <w:ind w:left="142" w:firstLine="709"/>
        <w:jc w:val="both"/>
        <w:rPr>
          <w:sz w:val="24"/>
          <w:szCs w:val="24"/>
        </w:rPr>
      </w:pPr>
      <w:r w:rsidRPr="00196145">
        <w:rPr>
          <w:sz w:val="24"/>
          <w:szCs w:val="24"/>
        </w:rPr>
        <w:t>уклонится от заключения, в установленный извещением о проведении торгов срок, Договора купли - продажи имущества;</w:t>
      </w:r>
    </w:p>
    <w:p w:rsidR="00022902" w:rsidRPr="00196145" w:rsidRDefault="00022902" w:rsidP="00022902">
      <w:pPr>
        <w:numPr>
          <w:ilvl w:val="2"/>
          <w:numId w:val="1"/>
        </w:numPr>
        <w:tabs>
          <w:tab w:val="left" w:pos="795"/>
        </w:tabs>
        <w:ind w:left="142" w:firstLine="709"/>
        <w:jc w:val="both"/>
        <w:rPr>
          <w:sz w:val="24"/>
          <w:szCs w:val="24"/>
        </w:rPr>
      </w:pPr>
      <w:r w:rsidRPr="00196145">
        <w:rPr>
          <w:sz w:val="24"/>
          <w:szCs w:val="24"/>
        </w:rPr>
        <w:t>уклонится от полной оплаты продаваемого на торгах</w:t>
      </w:r>
      <w:r w:rsidRPr="00196145">
        <w:rPr>
          <w:color w:val="FF0000"/>
          <w:sz w:val="24"/>
          <w:szCs w:val="24"/>
        </w:rPr>
        <w:t xml:space="preserve"> </w:t>
      </w:r>
      <w:r w:rsidRPr="00196145">
        <w:rPr>
          <w:sz w:val="24"/>
          <w:szCs w:val="24"/>
        </w:rPr>
        <w:t>Имущества в срок, установленный Договором купли - продажи имущества.</w:t>
      </w:r>
    </w:p>
    <w:p w:rsidR="00022902" w:rsidRPr="00196145" w:rsidRDefault="00022902" w:rsidP="00022902">
      <w:pPr>
        <w:numPr>
          <w:ilvl w:val="1"/>
          <w:numId w:val="2"/>
        </w:numPr>
        <w:ind w:left="142" w:firstLine="709"/>
        <w:jc w:val="both"/>
        <w:rPr>
          <w:sz w:val="24"/>
          <w:szCs w:val="24"/>
        </w:rPr>
      </w:pPr>
      <w:r w:rsidRPr="00196145">
        <w:rPr>
          <w:sz w:val="24"/>
          <w:szCs w:val="24"/>
        </w:rPr>
        <w:t>Внесенный «Претендентом» Задаток засчитывается в счет оплаты приобретаемого на торгах Имущества после утверждения в установленном порядке Протокола о результатах торгов.</w:t>
      </w:r>
    </w:p>
    <w:p w:rsidR="00022902" w:rsidRDefault="00022902" w:rsidP="00022902">
      <w:pPr>
        <w:numPr>
          <w:ilvl w:val="1"/>
          <w:numId w:val="2"/>
        </w:numPr>
        <w:ind w:left="142" w:firstLine="709"/>
        <w:jc w:val="both"/>
        <w:rPr>
          <w:sz w:val="24"/>
          <w:szCs w:val="24"/>
        </w:rPr>
      </w:pPr>
      <w:r w:rsidRPr="00196145">
        <w:rPr>
          <w:sz w:val="24"/>
          <w:szCs w:val="24"/>
        </w:rPr>
        <w:lastRenderedPageBreak/>
        <w:t>В случае не заключения «Претендентом» договора о задатке с Организатором, возврат задатка производится по реквизитам платежного поручения отправителя.</w:t>
      </w:r>
    </w:p>
    <w:p w:rsidR="00022902" w:rsidRDefault="00022902" w:rsidP="00022902">
      <w:pPr>
        <w:ind w:left="142"/>
        <w:jc w:val="both"/>
        <w:rPr>
          <w:sz w:val="24"/>
          <w:szCs w:val="24"/>
        </w:rPr>
      </w:pPr>
    </w:p>
    <w:p w:rsidR="00022902" w:rsidRDefault="00022902" w:rsidP="00022902">
      <w:pPr>
        <w:ind w:left="142"/>
        <w:jc w:val="both"/>
        <w:rPr>
          <w:sz w:val="24"/>
          <w:szCs w:val="24"/>
        </w:rPr>
      </w:pPr>
    </w:p>
    <w:p w:rsidR="00022902" w:rsidRDefault="00022902" w:rsidP="00022902">
      <w:pPr>
        <w:ind w:left="142"/>
        <w:jc w:val="both"/>
        <w:rPr>
          <w:sz w:val="24"/>
          <w:szCs w:val="24"/>
        </w:rPr>
      </w:pPr>
    </w:p>
    <w:p w:rsidR="00022902" w:rsidRPr="00196145" w:rsidRDefault="00022902" w:rsidP="00022902">
      <w:pPr>
        <w:ind w:left="142"/>
        <w:jc w:val="both"/>
        <w:rPr>
          <w:sz w:val="24"/>
          <w:szCs w:val="24"/>
        </w:rPr>
      </w:pPr>
    </w:p>
    <w:p w:rsidR="00022902" w:rsidRPr="00196145" w:rsidRDefault="00022902" w:rsidP="00022902">
      <w:pPr>
        <w:numPr>
          <w:ilvl w:val="0"/>
          <w:numId w:val="2"/>
        </w:numPr>
        <w:ind w:left="142" w:firstLine="709"/>
        <w:jc w:val="both"/>
        <w:rPr>
          <w:sz w:val="24"/>
          <w:szCs w:val="24"/>
        </w:rPr>
      </w:pPr>
      <w:r w:rsidRPr="00196145">
        <w:rPr>
          <w:rFonts w:eastAsia="Candara"/>
          <w:b/>
          <w:bCs/>
          <w:sz w:val="24"/>
          <w:szCs w:val="24"/>
        </w:rPr>
        <w:t xml:space="preserve"> </w:t>
      </w:r>
      <w:r w:rsidRPr="00196145">
        <w:rPr>
          <w:b/>
          <w:bCs/>
          <w:sz w:val="24"/>
          <w:szCs w:val="24"/>
        </w:rPr>
        <w:t xml:space="preserve">Срок действия настоящего договора </w:t>
      </w:r>
    </w:p>
    <w:p w:rsidR="00022902" w:rsidRPr="00196145" w:rsidRDefault="00022902" w:rsidP="00022902">
      <w:pPr>
        <w:numPr>
          <w:ilvl w:val="1"/>
          <w:numId w:val="2"/>
        </w:numPr>
        <w:ind w:left="142" w:firstLine="709"/>
        <w:jc w:val="both"/>
        <w:rPr>
          <w:sz w:val="24"/>
          <w:szCs w:val="24"/>
        </w:rPr>
      </w:pPr>
      <w:r w:rsidRPr="00196145">
        <w:rPr>
          <w:sz w:val="24"/>
          <w:szCs w:val="24"/>
        </w:rPr>
        <w:t>Настоящий договор является офертой, вступает в силу с момента его подписания «Претендентом» и прекращает свое действие после исполнения Сторонами всех обязательств по нему.</w:t>
      </w:r>
    </w:p>
    <w:p w:rsidR="00022902" w:rsidRPr="00196145" w:rsidRDefault="00022902" w:rsidP="00022902">
      <w:pPr>
        <w:numPr>
          <w:ilvl w:val="0"/>
          <w:numId w:val="2"/>
        </w:numPr>
        <w:ind w:left="142" w:firstLine="709"/>
        <w:jc w:val="both"/>
        <w:rPr>
          <w:sz w:val="24"/>
          <w:szCs w:val="24"/>
        </w:rPr>
      </w:pPr>
      <w:r w:rsidRPr="00196145">
        <w:rPr>
          <w:b/>
          <w:bCs/>
          <w:sz w:val="24"/>
          <w:szCs w:val="24"/>
        </w:rPr>
        <w:t>Место нахождения и банковские реквизиты Сторон</w:t>
      </w:r>
    </w:p>
    <w:tbl>
      <w:tblPr>
        <w:tblW w:w="10768" w:type="dxa"/>
        <w:tblInd w:w="133" w:type="dxa"/>
        <w:tblLayout w:type="fixed"/>
        <w:tblLook w:val="0000"/>
      </w:tblPr>
      <w:tblGrid>
        <w:gridCol w:w="5362"/>
        <w:gridCol w:w="5406"/>
      </w:tblGrid>
      <w:tr w:rsidR="00022902" w:rsidRPr="00196145" w:rsidTr="008833BB">
        <w:trPr>
          <w:trHeight w:val="2610"/>
        </w:trPr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902" w:rsidRPr="00196145" w:rsidRDefault="00022902" w:rsidP="008833BB">
            <w:pPr>
              <w:snapToGrid w:val="0"/>
              <w:ind w:left="142" w:firstLine="9"/>
              <w:jc w:val="both"/>
              <w:rPr>
                <w:sz w:val="24"/>
                <w:szCs w:val="24"/>
              </w:rPr>
            </w:pPr>
            <w:r>
              <w:rPr>
                <w:rFonts w:eastAsia="Palatino Linotype"/>
                <w:b/>
                <w:sz w:val="24"/>
                <w:szCs w:val="24"/>
              </w:rPr>
              <w:t>Рек</w:t>
            </w:r>
            <w:r w:rsidRPr="00196145">
              <w:rPr>
                <w:rFonts w:eastAsia="Palatino Linotype"/>
                <w:b/>
                <w:sz w:val="24"/>
                <w:szCs w:val="24"/>
              </w:rPr>
              <w:t>визиты для перечисления задатка:</w:t>
            </w:r>
          </w:p>
          <w:p w:rsidR="00022902" w:rsidRDefault="00022902" w:rsidP="008833BB">
            <w:pPr>
              <w:ind w:left="142" w:right="-283" w:firstLine="9"/>
              <w:jc w:val="both"/>
              <w:rPr>
                <w:rStyle w:val="a3"/>
                <w:rFonts w:eastAsia="Garamond"/>
                <w:bCs/>
                <w:color w:val="000000"/>
                <w:spacing w:val="-11"/>
                <w:sz w:val="24"/>
                <w:szCs w:val="24"/>
              </w:rPr>
            </w:pPr>
            <w:r>
              <w:rPr>
                <w:rStyle w:val="FontStyle14"/>
                <w:b w:val="0"/>
                <w:bCs w:val="0"/>
                <w:spacing w:val="-11"/>
                <w:sz w:val="24"/>
                <w:szCs w:val="24"/>
              </w:rPr>
              <w:t>Ф</w:t>
            </w:r>
            <w:r>
              <w:rPr>
                <w:rStyle w:val="a3"/>
                <w:rFonts w:eastAsia="Garamond"/>
                <w:bCs/>
                <w:color w:val="000000"/>
                <w:spacing w:val="-11"/>
                <w:sz w:val="24"/>
                <w:szCs w:val="24"/>
              </w:rPr>
              <w:t>инансовый</w:t>
            </w:r>
            <w:r w:rsidRPr="00196145">
              <w:rPr>
                <w:rStyle w:val="a3"/>
                <w:rFonts w:eastAsia="Garamond"/>
                <w:bCs/>
                <w:color w:val="000000"/>
                <w:spacing w:val="-11"/>
                <w:sz w:val="24"/>
                <w:szCs w:val="24"/>
              </w:rPr>
              <w:t xml:space="preserve"> у</w:t>
            </w:r>
            <w:r>
              <w:rPr>
                <w:rStyle w:val="a3"/>
                <w:rFonts w:eastAsia="Garamond"/>
                <w:bCs/>
                <w:color w:val="000000"/>
                <w:spacing w:val="-11"/>
                <w:sz w:val="24"/>
                <w:szCs w:val="24"/>
              </w:rPr>
              <w:t>правляющий А.А. Макарова</w:t>
            </w:r>
          </w:p>
          <w:p w:rsidR="00022902" w:rsidRPr="00196145" w:rsidRDefault="00022902" w:rsidP="008833BB">
            <w:pPr>
              <w:ind w:left="142" w:right="-283" w:firstLine="9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a3"/>
                <w:rFonts w:eastAsia="Garamond"/>
                <w:bCs/>
                <w:color w:val="000000"/>
                <w:spacing w:val="-11"/>
                <w:sz w:val="24"/>
                <w:szCs w:val="24"/>
              </w:rPr>
              <w:t>Геворгяна</w:t>
            </w:r>
            <w:proofErr w:type="spellEnd"/>
            <w:r>
              <w:rPr>
                <w:rStyle w:val="a3"/>
                <w:rFonts w:eastAsia="Garamond"/>
                <w:bCs/>
                <w:color w:val="000000"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3"/>
                <w:rFonts w:eastAsia="Garamond"/>
                <w:bCs/>
                <w:color w:val="000000"/>
                <w:spacing w:val="-11"/>
                <w:sz w:val="24"/>
                <w:szCs w:val="24"/>
              </w:rPr>
              <w:t>Аршавира</w:t>
            </w:r>
            <w:proofErr w:type="spellEnd"/>
            <w:r>
              <w:rPr>
                <w:rStyle w:val="a3"/>
                <w:rFonts w:eastAsia="Garamond"/>
                <w:bCs/>
                <w:color w:val="000000"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3"/>
                <w:rFonts w:eastAsia="Garamond"/>
                <w:bCs/>
                <w:color w:val="000000"/>
                <w:spacing w:val="-11"/>
                <w:sz w:val="24"/>
                <w:szCs w:val="24"/>
              </w:rPr>
              <w:t>Жораевича</w:t>
            </w:r>
            <w:proofErr w:type="spellEnd"/>
            <w:r w:rsidRPr="00196145">
              <w:rPr>
                <w:rStyle w:val="a3"/>
                <w:rFonts w:eastAsia="Garamond"/>
                <w:bCs/>
                <w:color w:val="000000"/>
                <w:spacing w:val="-11"/>
                <w:sz w:val="24"/>
                <w:szCs w:val="24"/>
              </w:rPr>
              <w:t>:</w:t>
            </w:r>
          </w:p>
          <w:p w:rsidR="00022902" w:rsidRPr="00C5349B" w:rsidRDefault="00022902" w:rsidP="008833BB">
            <w:pPr>
              <w:ind w:firstLine="142"/>
              <w:rPr>
                <w:sz w:val="22"/>
                <w:szCs w:val="22"/>
              </w:rPr>
            </w:pPr>
            <w:r w:rsidRPr="00C5349B">
              <w:rPr>
                <w:sz w:val="22"/>
                <w:szCs w:val="22"/>
              </w:rPr>
              <w:t xml:space="preserve">Отделение Сбербанка России, доп. офис </w:t>
            </w:r>
          </w:p>
          <w:p w:rsidR="00022902" w:rsidRPr="00C5349B" w:rsidRDefault="00022902" w:rsidP="008833BB">
            <w:pPr>
              <w:ind w:firstLine="142"/>
              <w:rPr>
                <w:sz w:val="22"/>
                <w:szCs w:val="22"/>
              </w:rPr>
            </w:pPr>
            <w:r w:rsidRPr="00C5349B">
              <w:rPr>
                <w:sz w:val="22"/>
                <w:szCs w:val="22"/>
              </w:rPr>
              <w:t>№8619/01 ПАО Сбербанк</w:t>
            </w:r>
          </w:p>
          <w:p w:rsidR="00022902" w:rsidRPr="00C5349B" w:rsidRDefault="00022902" w:rsidP="008833BB">
            <w:pPr>
              <w:ind w:firstLine="142"/>
              <w:rPr>
                <w:sz w:val="22"/>
                <w:szCs w:val="22"/>
              </w:rPr>
            </w:pPr>
            <w:r w:rsidRPr="00C5349B">
              <w:rPr>
                <w:sz w:val="22"/>
                <w:szCs w:val="22"/>
              </w:rPr>
              <w:t>сберегательный счет</w:t>
            </w:r>
          </w:p>
          <w:p w:rsidR="00022902" w:rsidRPr="00C5349B" w:rsidRDefault="00022902" w:rsidP="008833BB">
            <w:pPr>
              <w:ind w:firstLine="142"/>
              <w:rPr>
                <w:sz w:val="22"/>
                <w:szCs w:val="22"/>
              </w:rPr>
            </w:pPr>
            <w:r w:rsidRPr="00C5349B">
              <w:rPr>
                <w:sz w:val="22"/>
                <w:szCs w:val="22"/>
              </w:rPr>
              <w:t>№ 40817810530002606294</w:t>
            </w:r>
          </w:p>
          <w:p w:rsidR="00022902" w:rsidRPr="00C5349B" w:rsidRDefault="00022902" w:rsidP="008833BB">
            <w:pPr>
              <w:ind w:firstLine="142"/>
              <w:rPr>
                <w:sz w:val="22"/>
                <w:szCs w:val="22"/>
              </w:rPr>
            </w:pPr>
            <w:r w:rsidRPr="00C5349B">
              <w:rPr>
                <w:sz w:val="22"/>
                <w:szCs w:val="22"/>
              </w:rPr>
              <w:t>к/с 30101810100000000602</w:t>
            </w:r>
          </w:p>
          <w:p w:rsidR="00022902" w:rsidRPr="00C5349B" w:rsidRDefault="00022902" w:rsidP="008833BB">
            <w:pPr>
              <w:ind w:firstLine="142"/>
              <w:rPr>
                <w:sz w:val="22"/>
                <w:szCs w:val="22"/>
              </w:rPr>
            </w:pPr>
            <w:r w:rsidRPr="00C5349B">
              <w:rPr>
                <w:sz w:val="22"/>
                <w:szCs w:val="22"/>
              </w:rPr>
              <w:t>БИК 040349602</w:t>
            </w:r>
          </w:p>
          <w:p w:rsidR="00022902" w:rsidRPr="00C5349B" w:rsidRDefault="00022902" w:rsidP="008833BB">
            <w:pPr>
              <w:ind w:firstLine="142"/>
              <w:rPr>
                <w:sz w:val="22"/>
                <w:szCs w:val="22"/>
              </w:rPr>
            </w:pPr>
            <w:r w:rsidRPr="00C5349B">
              <w:rPr>
                <w:sz w:val="22"/>
                <w:szCs w:val="22"/>
              </w:rPr>
              <w:t>Ф.И.О получателя – Макаров Андрей Александрович</w:t>
            </w:r>
          </w:p>
          <w:p w:rsidR="00022902" w:rsidRPr="00196145" w:rsidRDefault="00022902" w:rsidP="008833BB">
            <w:pPr>
              <w:ind w:left="142" w:right="-283" w:firstLine="9"/>
              <w:jc w:val="both"/>
              <w:rPr>
                <w:sz w:val="24"/>
                <w:szCs w:val="24"/>
              </w:rPr>
            </w:pPr>
          </w:p>
          <w:p w:rsidR="00022902" w:rsidRPr="00196145" w:rsidRDefault="00022902" w:rsidP="008833BB">
            <w:pPr>
              <w:snapToGrid w:val="0"/>
              <w:ind w:left="142" w:firstLine="9"/>
              <w:jc w:val="both"/>
              <w:rPr>
                <w:sz w:val="24"/>
                <w:szCs w:val="24"/>
              </w:rPr>
            </w:pPr>
            <w:r>
              <w:rPr>
                <w:rFonts w:eastAsia="Times New Roman CYR"/>
                <w:b/>
                <w:color w:val="000000"/>
                <w:spacing w:val="-11"/>
                <w:sz w:val="24"/>
                <w:szCs w:val="24"/>
              </w:rPr>
              <w:t xml:space="preserve">                                                                        А.Ж. </w:t>
            </w:r>
            <w:proofErr w:type="spellStart"/>
            <w:r w:rsidRPr="00196145">
              <w:rPr>
                <w:rStyle w:val="a3"/>
                <w:rFonts w:eastAsia="Times New Roman CYR"/>
                <w:b/>
                <w:color w:val="000000"/>
                <w:spacing w:val="-11"/>
                <w:sz w:val="24"/>
                <w:szCs w:val="24"/>
              </w:rPr>
              <w:t>Геворгян</w:t>
            </w:r>
            <w:proofErr w:type="spellEnd"/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902" w:rsidRPr="00196145" w:rsidRDefault="00022902" w:rsidP="008833BB">
            <w:pPr>
              <w:snapToGrid w:val="0"/>
              <w:ind w:left="142" w:firstLine="709"/>
              <w:jc w:val="both"/>
              <w:rPr>
                <w:sz w:val="24"/>
                <w:szCs w:val="24"/>
              </w:rPr>
            </w:pPr>
            <w:r w:rsidRPr="00196145">
              <w:rPr>
                <w:b/>
                <w:bCs/>
                <w:sz w:val="24"/>
                <w:szCs w:val="24"/>
              </w:rPr>
              <w:t>«Претендент»</w:t>
            </w:r>
          </w:p>
          <w:p w:rsidR="00022902" w:rsidRPr="00196145" w:rsidRDefault="00022902" w:rsidP="008833BB">
            <w:pPr>
              <w:ind w:left="142" w:firstLine="709"/>
              <w:jc w:val="both"/>
              <w:rPr>
                <w:sz w:val="24"/>
                <w:szCs w:val="24"/>
              </w:rPr>
            </w:pPr>
          </w:p>
          <w:p w:rsidR="00022902" w:rsidRPr="00196145" w:rsidRDefault="00022902" w:rsidP="008833BB">
            <w:pPr>
              <w:ind w:left="142" w:firstLine="709"/>
              <w:jc w:val="both"/>
              <w:rPr>
                <w:sz w:val="24"/>
                <w:szCs w:val="24"/>
              </w:rPr>
            </w:pPr>
          </w:p>
          <w:p w:rsidR="00022902" w:rsidRPr="00196145" w:rsidRDefault="00022902" w:rsidP="008833BB">
            <w:pPr>
              <w:ind w:left="142" w:firstLine="709"/>
              <w:jc w:val="both"/>
              <w:rPr>
                <w:sz w:val="24"/>
                <w:szCs w:val="24"/>
              </w:rPr>
            </w:pPr>
          </w:p>
          <w:p w:rsidR="00022902" w:rsidRPr="00196145" w:rsidRDefault="00022902" w:rsidP="008833BB">
            <w:pPr>
              <w:ind w:left="142" w:firstLine="709"/>
              <w:jc w:val="both"/>
              <w:rPr>
                <w:sz w:val="24"/>
                <w:szCs w:val="24"/>
              </w:rPr>
            </w:pPr>
          </w:p>
          <w:p w:rsidR="00022902" w:rsidRPr="00196145" w:rsidRDefault="00022902" w:rsidP="008833BB">
            <w:pPr>
              <w:ind w:left="142" w:firstLine="709"/>
              <w:jc w:val="both"/>
              <w:rPr>
                <w:sz w:val="24"/>
                <w:szCs w:val="24"/>
              </w:rPr>
            </w:pPr>
          </w:p>
          <w:p w:rsidR="00022902" w:rsidRDefault="00022902" w:rsidP="008833BB">
            <w:pPr>
              <w:ind w:left="142" w:firstLine="709"/>
              <w:jc w:val="both"/>
              <w:rPr>
                <w:sz w:val="24"/>
                <w:szCs w:val="24"/>
              </w:rPr>
            </w:pPr>
          </w:p>
          <w:p w:rsidR="00022902" w:rsidRPr="00196145" w:rsidRDefault="00022902" w:rsidP="008833BB">
            <w:pPr>
              <w:ind w:left="142" w:firstLine="709"/>
              <w:jc w:val="both"/>
              <w:rPr>
                <w:sz w:val="24"/>
                <w:szCs w:val="24"/>
              </w:rPr>
            </w:pPr>
          </w:p>
          <w:p w:rsidR="00022902" w:rsidRPr="00196145" w:rsidRDefault="00022902" w:rsidP="008833BB">
            <w:pPr>
              <w:jc w:val="both"/>
              <w:rPr>
                <w:sz w:val="24"/>
                <w:szCs w:val="24"/>
              </w:rPr>
            </w:pPr>
            <w:r w:rsidRPr="00196145">
              <w:rPr>
                <w:sz w:val="24"/>
                <w:szCs w:val="24"/>
              </w:rPr>
              <w:t>_____________________</w:t>
            </w:r>
            <w:r>
              <w:rPr>
                <w:sz w:val="24"/>
                <w:szCs w:val="24"/>
              </w:rPr>
              <w:t>_________</w:t>
            </w:r>
            <w:r w:rsidRPr="00196145">
              <w:rPr>
                <w:sz w:val="24"/>
                <w:szCs w:val="24"/>
              </w:rPr>
              <w:t>____________</w:t>
            </w:r>
          </w:p>
          <w:p w:rsidR="00022902" w:rsidRPr="00196145" w:rsidRDefault="00022902" w:rsidP="008833BB">
            <w:pPr>
              <w:ind w:left="142"/>
              <w:jc w:val="both"/>
              <w:rPr>
                <w:sz w:val="24"/>
                <w:szCs w:val="24"/>
              </w:rPr>
            </w:pPr>
            <w:r w:rsidRPr="00196145">
              <w:rPr>
                <w:sz w:val="24"/>
                <w:szCs w:val="24"/>
              </w:rPr>
              <w:t>(подпись)                             (Ф.И.О.  полностью)</w:t>
            </w:r>
          </w:p>
        </w:tc>
      </w:tr>
    </w:tbl>
    <w:p w:rsidR="00022902" w:rsidRPr="00196145" w:rsidRDefault="00022902" w:rsidP="00022902">
      <w:pPr>
        <w:ind w:left="142" w:firstLine="709"/>
        <w:jc w:val="both"/>
        <w:rPr>
          <w:sz w:val="24"/>
          <w:szCs w:val="24"/>
        </w:rPr>
      </w:pPr>
    </w:p>
    <w:p w:rsidR="00022902" w:rsidRDefault="00022902" w:rsidP="00022902"/>
    <w:p w:rsidR="00DB6EE2" w:rsidRDefault="00DB6EE2"/>
    <w:sectPr w:rsidR="00DB6EE2" w:rsidSect="00F17FF3">
      <w:pgSz w:w="11906" w:h="16838"/>
      <w:pgMar w:top="585" w:right="761" w:bottom="578" w:left="78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380"/>
        </w:tabs>
        <w:ind w:left="1380" w:hanging="360"/>
      </w:pPr>
      <w:rPr>
        <w:rFonts w:ascii="OpenSymbol" w:hAnsi="OpenSymbol" w:cs="OpenSymbol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60"/>
      </w:pPr>
      <w:rPr>
        <w:rFonts w:ascii="OpenSymbol" w:hAnsi="OpenSymbol" w:cs="OpenSymbol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60"/>
        </w:tabs>
        <w:ind w:left="2460" w:hanging="360"/>
      </w:pPr>
      <w:rPr>
        <w:rFonts w:ascii="OpenSymbol" w:hAnsi="OpenSymbol" w:cs="OpenSymbol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2820"/>
        </w:tabs>
        <w:ind w:left="2820" w:hanging="360"/>
      </w:pPr>
      <w:rPr>
        <w:rFonts w:ascii="OpenSymbol" w:hAnsi="OpenSymbol" w:cs="OpenSymbol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40"/>
        </w:tabs>
        <w:ind w:left="3540" w:hanging="360"/>
      </w:pPr>
      <w:rPr>
        <w:rFonts w:ascii="OpenSymbol" w:hAnsi="OpenSymbol" w:cs="OpenSymbol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3900"/>
        </w:tabs>
        <w:ind w:left="3900" w:hanging="360"/>
      </w:pPr>
      <w:rPr>
        <w:rFonts w:ascii="OpenSymbol" w:hAnsi="OpenSymbol" w:cs="OpenSymbol"/>
        <w:sz w:val="22"/>
        <w:szCs w:val="22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  <w:rPr>
        <w:rFonts w:ascii="Palatino Linotype" w:hAnsi="Palatino Linotype" w:cs="Palatino Linotype"/>
        <w:b/>
        <w:bCs/>
        <w:sz w:val="22"/>
        <w:szCs w:val="22"/>
      </w:r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  <w:rPr>
        <w:rFonts w:ascii="Palatino Linotype" w:eastAsia="Times New Roman" w:hAnsi="Palatino Linotype" w:cs="Palatino Linotype"/>
        <w:b w:val="0"/>
        <w:bCs w:val="0"/>
        <w:color w:val="000000"/>
        <w:spacing w:val="-11"/>
        <w:sz w:val="22"/>
        <w:szCs w:val="22"/>
        <w:shd w:val="clear" w:color="auto" w:fill="auto"/>
      </w:r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022902"/>
    <w:rsid w:val="00022902"/>
    <w:rsid w:val="00900488"/>
    <w:rsid w:val="009733DA"/>
    <w:rsid w:val="00DB6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0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2902"/>
    <w:rPr>
      <w:color w:val="000080"/>
      <w:u w:val="single"/>
    </w:rPr>
  </w:style>
  <w:style w:type="character" w:customStyle="1" w:styleId="FontStyle14">
    <w:name w:val="Font Style14"/>
    <w:rsid w:val="00022902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4">
    <w:name w:val="Title"/>
    <w:basedOn w:val="a"/>
    <w:next w:val="a5"/>
    <w:link w:val="a6"/>
    <w:qFormat/>
    <w:rsid w:val="00022902"/>
    <w:pPr>
      <w:jc w:val="center"/>
    </w:pPr>
    <w:rPr>
      <w:b/>
      <w:sz w:val="28"/>
    </w:rPr>
  </w:style>
  <w:style w:type="character" w:customStyle="1" w:styleId="a6">
    <w:name w:val="Название Знак"/>
    <w:basedOn w:val="a0"/>
    <w:link w:val="a4"/>
    <w:rsid w:val="00022902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Subtitle"/>
    <w:basedOn w:val="a"/>
    <w:next w:val="a"/>
    <w:link w:val="a7"/>
    <w:qFormat/>
    <w:rsid w:val="00022902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7">
    <w:name w:val="Подзаголовок Знак"/>
    <w:basedOn w:val="a0"/>
    <w:link w:val="a5"/>
    <w:rsid w:val="00022902"/>
    <w:rPr>
      <w:rFonts w:ascii="Arial" w:eastAsia="Lucida Sans Unicode" w:hAnsi="Arial" w:cs="Tahoma"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xjItGIl9q8IpVN0n5YezMlhlx6tusTCbXPNcDm2JnO4=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3QiED/FWMjW25kt+/lNS/vyMCnJ3UkxaO8kBGoLyvu9nG9/KmWvuG6GFSLE//T7p
n1iCZzNIJybMD3AyvECUAw==</SignatureValue>
  <KeyInfo>
    <X509Data>
      <X509Certificate>MIIJiTCCCTagAwIBAgIRA2lvkQBxrYe4QJN0h3zkAXowCgYIKoUDBwEBAwIwggHo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aOXj3u9yuyTY0QxbH2sKKkP3Njg=</DigestValue>
      </Reference>
      <Reference URI="/word/fontTable.xml?ContentType=application/vnd.openxmlformats-officedocument.wordprocessingml.fontTable+xml">
        <DigestMethod Algorithm="http://www.w3.org/2000/09/xmldsig#sha1"/>
        <DigestValue>fXJPwNabwK9ez2emYmwOudoDdHw=</DigestValue>
      </Reference>
      <Reference URI="/word/numbering.xml?ContentType=application/vnd.openxmlformats-officedocument.wordprocessingml.numbering+xml">
        <DigestMethod Algorithm="http://www.w3.org/2000/09/xmldsig#sha1"/>
        <DigestValue>qqIziCsIDwYXj9bQfYmVwHxvZ28=</DigestValue>
      </Reference>
      <Reference URI="/word/settings.xml?ContentType=application/vnd.openxmlformats-officedocument.wordprocessingml.settings+xml">
        <DigestMethod Algorithm="http://www.w3.org/2000/09/xmldsig#sha1"/>
        <DigestValue>Url1wJe3fotWuYthD16NpetqVXc=</DigestValue>
      </Reference>
      <Reference URI="/word/styles.xml?ContentType=application/vnd.openxmlformats-officedocument.wordprocessingml.styles+xml">
        <DigestMethod Algorithm="http://www.w3.org/2000/09/xmldsig#sha1"/>
        <DigestValue>cYLWrBcpWyJR6wtLupvhUHuvJQ0=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2021-12-13T11:52:27Z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3691</Characters>
  <Application>Microsoft Office Word</Application>
  <DocSecurity>0</DocSecurity>
  <Lines>30</Lines>
  <Paragraphs>8</Paragraphs>
  <ScaleCrop>false</ScaleCrop>
  <Company/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2021-12-13T11:49:00Z</dcterms:created>
  <dcterms:modified xsi:type="dcterms:W3CDTF">2021-12-13T11:51:00Z</dcterms:modified>
</cp:coreProperties>
</file>