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BB" w:rsidRDefault="00426790">
      <w:pPr>
        <w:pStyle w:val="center"/>
      </w:pPr>
      <w:r>
        <w:rPr>
          <w:rStyle w:val="docheader"/>
        </w:rPr>
        <w:t>ПРОТОКОЛ ОБ ОПРЕДЕЛЕНИИ УЧАСТНИКОВ ТОРГОВ № 17027-ОТПП/3</w:t>
      </w:r>
    </w:p>
    <w:p w:rsidR="00D219BB" w:rsidRDefault="00D219BB"/>
    <w:p w:rsidR="00D219BB" w:rsidRDefault="00426790">
      <w:r>
        <w:t>21.06</w:t>
      </w:r>
      <w:r>
        <w:t>.2021 г.</w:t>
      </w:r>
    </w:p>
    <w:p w:rsidR="00D219BB" w:rsidRDefault="00D219BB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D219BB">
        <w:tc>
          <w:tcPr>
            <w:tcW w:w="10000" w:type="dxa"/>
            <w:gridSpan w:val="2"/>
            <w:vAlign w:val="center"/>
          </w:tcPr>
          <w:p w:rsidR="00D219BB" w:rsidRDefault="00426790">
            <w:r>
              <w:rPr>
                <w:rStyle w:val="tableheader"/>
              </w:rPr>
              <w:t>Организатор торгов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ФИО: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ИП Иванова Юлия Викторовна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ИНН: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772450822093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8 (495) 197-69-79</w:t>
            </w:r>
          </w:p>
        </w:tc>
      </w:tr>
      <w:tr w:rsidR="00D219BB">
        <w:tc>
          <w:tcPr>
            <w:tcW w:w="10000" w:type="dxa"/>
            <w:gridSpan w:val="2"/>
            <w:vAlign w:val="center"/>
          </w:tcPr>
          <w:p w:rsidR="00D219BB" w:rsidRDefault="00D219BB"/>
        </w:tc>
      </w:tr>
      <w:tr w:rsidR="00D219BB">
        <w:tc>
          <w:tcPr>
            <w:tcW w:w="10000" w:type="dxa"/>
            <w:gridSpan w:val="2"/>
            <w:vAlign w:val="center"/>
          </w:tcPr>
          <w:p w:rsidR="00D219BB" w:rsidRDefault="00426790">
            <w:r>
              <w:rPr>
                <w:rStyle w:val="tableheader"/>
              </w:rPr>
              <w:t>Сведения о должнике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АКЦИОНЕРНОЕ ОБЩЕСТВО АРИАЛ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ИНН: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5009043336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Адрес: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Московская область, г. Домодедово, территория аэропорт Домодедово, стр. 1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А41-215762016</w:t>
            </w:r>
          </w:p>
        </w:tc>
      </w:tr>
      <w:tr w:rsidR="00D219BB">
        <w:tc>
          <w:tcPr>
            <w:tcW w:w="10000" w:type="dxa"/>
            <w:gridSpan w:val="2"/>
            <w:vAlign w:val="center"/>
          </w:tcPr>
          <w:p w:rsidR="00D219BB" w:rsidRDefault="00D219BB"/>
        </w:tc>
      </w:tr>
      <w:tr w:rsidR="00D219BB">
        <w:tc>
          <w:tcPr>
            <w:tcW w:w="10000" w:type="dxa"/>
            <w:gridSpan w:val="2"/>
            <w:vAlign w:val="center"/>
          </w:tcPr>
          <w:p w:rsidR="00D219BB" w:rsidRDefault="00426790">
            <w:r>
              <w:rPr>
                <w:rStyle w:val="tableheader"/>
              </w:rPr>
              <w:t>Информация о торгах и лоте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Публичное предложение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17027-ОТПП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17.05.2021 10:00:00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26.06</w:t>
            </w:r>
            <w:bookmarkStart w:id="0" w:name="_GoBack"/>
            <w:bookmarkEnd w:id="0"/>
            <w:r>
              <w:t>.2021 19:00:00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3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 xml:space="preserve">Витрина 2-сторонняя стекло для часов SCAGEN 1000х600х1600 (новая в упаковке) 1 (шт.) Гондола 2-сторонняя Венецианский купец 1480х700х1460 </w:t>
            </w:r>
            <w:proofErr w:type="spellStart"/>
            <w:r>
              <w:t>чернобелая</w:t>
            </w:r>
            <w:proofErr w:type="spellEnd"/>
            <w:r>
              <w:t xml:space="preserve"> </w:t>
            </w:r>
            <w:proofErr w:type="spellStart"/>
            <w:r>
              <w:t>стекл.полки</w:t>
            </w:r>
            <w:proofErr w:type="spellEnd"/>
            <w:r>
              <w:t xml:space="preserve"> 1(шт</w:t>
            </w:r>
            <w:r>
              <w:t xml:space="preserve">.) Гондола </w:t>
            </w:r>
            <w:proofErr w:type="spellStart"/>
            <w:r>
              <w:t>парфюмная</w:t>
            </w:r>
            <w:proofErr w:type="spellEnd"/>
            <w:r>
              <w:t xml:space="preserve"> </w:t>
            </w:r>
            <w:proofErr w:type="spellStart"/>
            <w:r>
              <w:t>Elle</w:t>
            </w:r>
            <w:proofErr w:type="spellEnd"/>
            <w:r>
              <w:t xml:space="preserve"> </w:t>
            </w:r>
            <w:proofErr w:type="spellStart"/>
            <w:r>
              <w:t>Saab</w:t>
            </w:r>
            <w:proofErr w:type="spellEnd"/>
            <w:r>
              <w:t>/</w:t>
            </w:r>
            <w:proofErr w:type="spellStart"/>
            <w:r>
              <w:t>N.Rodriques</w:t>
            </w:r>
            <w:proofErr w:type="spellEnd"/>
            <w:r>
              <w:t xml:space="preserve"> 700х600х600 1(шт.) Демонстрационная напольная стойка (металл) CAPI GLOBAL PILLOW POLE, 00-000260 1(шт.) Кресло офисное поворотное (сетка) 4(шт.) Кулер 2(шт.) Мебель пластмассовая, </w:t>
            </w:r>
            <w:proofErr w:type="spellStart"/>
            <w:r>
              <w:t>напольная,магазинная,MAUI</w:t>
            </w:r>
            <w:proofErr w:type="spellEnd"/>
            <w:r>
              <w:t xml:space="preserve"> JIM DIS</w:t>
            </w:r>
            <w:r>
              <w:t xml:space="preserve">PLAY STAND ,напольный стенд дисплей , 000002436 1(шт.) Мебель </w:t>
            </w:r>
            <w:proofErr w:type="spellStart"/>
            <w:r>
              <w:t>пластмассовая,напольная,магазинная</w:t>
            </w:r>
            <w:proofErr w:type="spellEnd"/>
            <w:r>
              <w:t xml:space="preserve"> ,MAUI JIM 36 EURO BASE </w:t>
            </w:r>
            <w:proofErr w:type="spellStart"/>
            <w:r>
              <w:t>наполная</w:t>
            </w:r>
            <w:proofErr w:type="spellEnd"/>
            <w:r>
              <w:t xml:space="preserve"> база, 000002469 1(шт.) Огнетушитель порошковый 40(шт.) Погрузчик ручной </w:t>
            </w:r>
            <w:proofErr w:type="spellStart"/>
            <w:r>
              <w:t>Rocla</w:t>
            </w:r>
            <w:proofErr w:type="spellEnd"/>
            <w:r>
              <w:t xml:space="preserve"> 7(шт.) Пресс ТМ-6Т гидравлический, 000002435 1(шт</w:t>
            </w:r>
            <w:r>
              <w:t xml:space="preserve">.) Рамка </w:t>
            </w:r>
            <w:proofErr w:type="spellStart"/>
            <w:r>
              <w:t>антикражная</w:t>
            </w:r>
            <w:proofErr w:type="spellEnd"/>
            <w:r>
              <w:t xml:space="preserve"> 40(шт.) Сейф 590х450х1470 1замок красный 1(шт.) Сейф BST-1200, 00002171 1(шт.) Сейф TOPAZ BST-1400, 00002100 1(шт.) сейф огнестойкий ТОПАЗ, 00002346 1(шт.) Стойка </w:t>
            </w:r>
            <w:proofErr w:type="spellStart"/>
            <w:r>
              <w:t>Serge</w:t>
            </w:r>
            <w:proofErr w:type="spellEnd"/>
            <w:r>
              <w:t xml:space="preserve"> </w:t>
            </w:r>
            <w:proofErr w:type="spellStart"/>
            <w:r>
              <w:t>Lutens</w:t>
            </w:r>
            <w:proofErr w:type="spellEnd"/>
            <w:r>
              <w:t xml:space="preserve"> 420х480х1300 черная 1(шт.) Стойка (</w:t>
            </w:r>
            <w:proofErr w:type="spellStart"/>
            <w:r>
              <w:t>лайтбокс</w:t>
            </w:r>
            <w:proofErr w:type="spellEnd"/>
            <w:r>
              <w:t xml:space="preserve">) </w:t>
            </w:r>
            <w:proofErr w:type="spellStart"/>
            <w:r>
              <w:t>Sunglasses</w:t>
            </w:r>
            <w:proofErr w:type="spellEnd"/>
            <w:r>
              <w:t xml:space="preserve"> 400</w:t>
            </w:r>
            <w:r>
              <w:t xml:space="preserve">x160x1700 </w:t>
            </w:r>
            <w:r>
              <w:lastRenderedPageBreak/>
              <w:t xml:space="preserve">золотистая 1(шт.) Стойка 500х500х1500 из Навигатора 1(шт.) Стойка для одежды метал спиральная 700х700х1400 1(шт.) Стойка напольная </w:t>
            </w:r>
            <w:proofErr w:type="spellStart"/>
            <w:r>
              <w:t>Janeke</w:t>
            </w:r>
            <w:proofErr w:type="spellEnd"/>
            <w:r>
              <w:t xml:space="preserve"> 420х420х1620 белая 1(шт.) Стойка напольная </w:t>
            </w:r>
            <w:proofErr w:type="spellStart"/>
            <w:r>
              <w:t>RayBan</w:t>
            </w:r>
            <w:proofErr w:type="spellEnd"/>
            <w:r>
              <w:t xml:space="preserve"> для очков 710х630х1620 (новая в фанерной упаковке) 1(шт.) </w:t>
            </w:r>
            <w:r>
              <w:t xml:space="preserve">Стойка напольная </w:t>
            </w:r>
            <w:proofErr w:type="spellStart"/>
            <w:r>
              <w:t>Silluette</w:t>
            </w:r>
            <w:proofErr w:type="spellEnd"/>
            <w:r>
              <w:t xml:space="preserve"> для очков 440х440х1960 1(шт.) Стойка напольная </w:t>
            </w:r>
            <w:proofErr w:type="spellStart"/>
            <w:r>
              <w:t>Swarovski</w:t>
            </w:r>
            <w:proofErr w:type="spellEnd"/>
            <w:r>
              <w:t xml:space="preserve"> 500х500х1460 темная 1(шт.) Стойка напольная интерактивная 360х370х1350 белая 1(шт.) Стойка напольная металлическая для шапок 400х400х1050 1(шт.) Стойка промо </w:t>
            </w:r>
            <w:proofErr w:type="spellStart"/>
            <w:r>
              <w:t>Lancome</w:t>
            </w:r>
            <w:proofErr w:type="spellEnd"/>
            <w:r>
              <w:t xml:space="preserve"> 300х30</w:t>
            </w:r>
            <w:r>
              <w:t xml:space="preserve">0х1010 белая 2(шт.) Стул для посетителя 11(шт.) Сумка </w:t>
            </w:r>
            <w:proofErr w:type="spellStart"/>
            <w:r>
              <w:t>инкасаторская</w:t>
            </w:r>
            <w:proofErr w:type="spellEnd"/>
            <w:r>
              <w:t xml:space="preserve"> 400х400мм 10(шт.) Сумка </w:t>
            </w:r>
            <w:proofErr w:type="spellStart"/>
            <w:r>
              <w:t>инкасаторская</w:t>
            </w:r>
            <w:proofErr w:type="spellEnd"/>
            <w:r>
              <w:t xml:space="preserve"> 450х300мм 2(шт.) Сумка </w:t>
            </w:r>
            <w:proofErr w:type="spellStart"/>
            <w:r>
              <w:t>инкасаторская</w:t>
            </w:r>
            <w:proofErr w:type="spellEnd"/>
            <w:r>
              <w:t xml:space="preserve"> 600х900мм 5(шт.) Сумка </w:t>
            </w:r>
            <w:proofErr w:type="spellStart"/>
            <w:r>
              <w:t>инкасаторская</w:t>
            </w:r>
            <w:proofErr w:type="spellEnd"/>
            <w:r>
              <w:t xml:space="preserve"> 750х700мм 1(шт.) Тележка для воды ВД 4 литые 1(шт.) Тележка метал. 4 колесна</w:t>
            </w:r>
            <w:r>
              <w:t>я синяя 7(шт.) Тележка метал. для ступенек 6 колесная желтая 1(шт.) Шкаф для одежды 2створч. Метал.660х490х1850 27(шт.) Шкаф метал. 1створч.1замок 420х360х670 серый 2(шт.) Шкаф метал. 2секции 2замка 470х400х1550 серый 1(шт.) Шкаф метал. 2створч. 1000х490х1</w:t>
            </w:r>
            <w:r>
              <w:t xml:space="preserve">890 серый 1(шт.) Шкаф метал. 2створч. 800х400х1820 серый 1(шт.) Шкаф метал. 2створч. 910х450х1970 серый 1(шт.) Шкаф серверный стекло </w:t>
            </w:r>
            <w:proofErr w:type="spellStart"/>
            <w:r>
              <w:t>Cabeus</w:t>
            </w:r>
            <w:proofErr w:type="spellEnd"/>
            <w:r>
              <w:t xml:space="preserve"> 600х1000х2040 1(шт.) Двери внутри бара (столярная плита, МДФ, эмаль) 1(шт.) Диван J0703 согласно плану расстановки и</w:t>
            </w:r>
            <w:r>
              <w:t xml:space="preserve"> визуализации, длина общ. 9 м/п, глубина 700 мм. 1(шт.) Картина декоративная 1(шт.) Кронштейн для TV шарнирный метал. 4(шт.) Люстра 10(шт.) Стойка подставка под меню 1(шт.) Стол круглый д.800 8(шт.) Стул барный квадратный ( из Бара1) 2(шт.) Стул барный пол</w:t>
            </w:r>
            <w:r>
              <w:t xml:space="preserve">укруглая спинка 16(шт.) Стул низкий квадратный ( из Бара1) 2(шт.) Стул низкий полукруглая спинка 14(шт.) Подставка для ног </w:t>
            </w:r>
            <w:proofErr w:type="spellStart"/>
            <w:r>
              <w:t>Curtis</w:t>
            </w:r>
            <w:proofErr w:type="spellEnd"/>
            <w:r>
              <w:t xml:space="preserve"> 1(шт.) Сейф. шкаф </w:t>
            </w:r>
            <w:proofErr w:type="spellStart"/>
            <w:r>
              <w:t>картотечн.Bisley</w:t>
            </w:r>
            <w:proofErr w:type="spellEnd"/>
            <w:r>
              <w:t xml:space="preserve"> 1016x470x622, замок, 3 секции 1(шт.) Сейф. шкаф </w:t>
            </w:r>
            <w:proofErr w:type="spellStart"/>
            <w:r>
              <w:t>картотечн.Bisley</w:t>
            </w:r>
            <w:proofErr w:type="spellEnd"/>
            <w:r>
              <w:t xml:space="preserve"> 1320x470x620, замок, 4 сек</w:t>
            </w:r>
            <w:r>
              <w:t xml:space="preserve">ции 1(шт.) Сейф. шкаф </w:t>
            </w:r>
            <w:proofErr w:type="spellStart"/>
            <w:r>
              <w:t>картотечн.Vickers</w:t>
            </w:r>
            <w:proofErr w:type="spellEnd"/>
            <w:r>
              <w:t xml:space="preserve"> 1320x470x620, замок, 4 секции 1(шт.) Сейф. шкаф </w:t>
            </w:r>
            <w:proofErr w:type="spellStart"/>
            <w:r>
              <w:t>картотечн.Практик</w:t>
            </w:r>
            <w:proofErr w:type="spellEnd"/>
            <w:r>
              <w:t xml:space="preserve"> 1016x470x622, замок, 3 секции 1(шт.) Стол письменный ДСП 1600х800х750 </w:t>
            </w:r>
            <w:proofErr w:type="spellStart"/>
            <w:r>
              <w:t>с.корич</w:t>
            </w:r>
            <w:proofErr w:type="spellEnd"/>
            <w:r>
              <w:t xml:space="preserve">. 2(шт.) Стол приставной полукруглый ДСП 720х500 </w:t>
            </w:r>
            <w:proofErr w:type="spellStart"/>
            <w:r>
              <w:lastRenderedPageBreak/>
              <w:t>с.корич</w:t>
            </w:r>
            <w:proofErr w:type="spellEnd"/>
            <w:r>
              <w:t>. 1(шт.) Стол угл</w:t>
            </w:r>
            <w:r>
              <w:t xml:space="preserve">овой ДСП 1200x600x710 черный 2(шт.) Тумба </w:t>
            </w:r>
            <w:proofErr w:type="spellStart"/>
            <w:r>
              <w:t>выкатная</w:t>
            </w:r>
            <w:proofErr w:type="spellEnd"/>
            <w:r>
              <w:t xml:space="preserve"> 3ящика ДСП 450x650x450 черная 4(шт.) Тумба под документы ДСП 840х770х430 </w:t>
            </w:r>
            <w:proofErr w:type="spellStart"/>
            <w:r>
              <w:t>с.коричневая</w:t>
            </w:r>
            <w:proofErr w:type="spellEnd"/>
            <w:r>
              <w:t xml:space="preserve"> 2(шт.) Шкаф д/документов ДСП 1500х800х430 1(шт.) Шкаф д/документов ПАКС металлический 930х850х500 серый 1(шт.) Ящик </w:t>
            </w:r>
            <w:proofErr w:type="spellStart"/>
            <w:r>
              <w:t>ДиК</w:t>
            </w:r>
            <w:r>
              <w:t>ом</w:t>
            </w:r>
            <w:proofErr w:type="spellEnd"/>
            <w:r>
              <w:t xml:space="preserve"> металлический замок 800х430х400 серый 2(шт.) Лампа настольная 2(шт.) Лампа настольная 3(шт.) Ящик денежный 1(шт.) Ящик денежный IBM 28(шт.) Ящик денежный Штрих М 6(шт.) Ящик металлический серый 600х500х600 1(шт.) Лампа настольная 1(шт.) Шкаф 1створч. 1з</w:t>
            </w:r>
            <w:r>
              <w:t xml:space="preserve">амок метал. 470х350х1700 серый 1(шт.) Сейф </w:t>
            </w:r>
            <w:proofErr w:type="spellStart"/>
            <w:r>
              <w:t>Valberg</w:t>
            </w:r>
            <w:proofErr w:type="spellEnd"/>
            <w:r>
              <w:t xml:space="preserve"> 435х375х300 серый 1(шт.) Кресло кожа на </w:t>
            </w:r>
            <w:proofErr w:type="spellStart"/>
            <w:r>
              <w:t>метал.ножках</w:t>
            </w:r>
            <w:proofErr w:type="spellEnd"/>
            <w:r>
              <w:t xml:space="preserve"> белое 2(шт.) Кресло на </w:t>
            </w:r>
            <w:proofErr w:type="spellStart"/>
            <w:r>
              <w:t>метал.раме</w:t>
            </w:r>
            <w:proofErr w:type="spellEnd"/>
            <w:r>
              <w:t xml:space="preserve"> черное 2(шт.)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lastRenderedPageBreak/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187 058.65</w:t>
            </w:r>
          </w:p>
        </w:tc>
      </w:tr>
      <w:tr w:rsidR="00D219BB">
        <w:tc>
          <w:tcPr>
            <w:tcW w:w="4000" w:type="dxa"/>
            <w:vAlign w:val="center"/>
          </w:tcPr>
          <w:p w:rsidR="00D219BB" w:rsidRDefault="0042679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D219BB" w:rsidRDefault="00426790">
            <w:r>
              <w:t>Определ</w:t>
            </w:r>
            <w:r>
              <w:t xml:space="preserve">ение участников торгов и подведение итогов торгов осуществляется на следующий рабочий день после окончания приема заявок каждого периода проведения публичного предложения. Порядок допуска заявителей к участию в торгах определяется в порядке, установленном </w:t>
            </w:r>
            <w:r>
              <w:t>п. 12 ст. 110 Закона о банкротстве, а также регламентом проведения торгов ЭТП «Новые информационные сервисы».  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 w:rsidR="00D219BB">
        <w:tc>
          <w:tcPr>
            <w:tcW w:w="10000" w:type="dxa"/>
            <w:gridSpan w:val="2"/>
            <w:vAlign w:val="center"/>
          </w:tcPr>
          <w:p w:rsidR="00D219BB" w:rsidRDefault="00D219BB"/>
        </w:tc>
      </w:tr>
      <w:tr w:rsidR="00D219BB">
        <w:tc>
          <w:tcPr>
            <w:tcW w:w="10000" w:type="dxa"/>
            <w:gridSpan w:val="2"/>
            <w:vAlign w:val="center"/>
          </w:tcPr>
          <w:p w:rsidR="00D219BB" w:rsidRDefault="00426790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D219BB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D219B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219BB" w:rsidRDefault="00426790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219BB" w:rsidRDefault="00426790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219BB" w:rsidRDefault="00426790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219BB" w:rsidRDefault="00426790">
                  <w:r>
                    <w:t>Цена на интервале</w:t>
                  </w:r>
                </w:p>
              </w:tc>
            </w:tr>
            <w:tr w:rsidR="00D219B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17.05.2021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21.05.2021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18 705.87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187 058.65</w:t>
                  </w:r>
                </w:p>
              </w:tc>
            </w:tr>
            <w:tr w:rsidR="00D219B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25.05.2021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29.05.2021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16 835.28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168 352.78</w:t>
                  </w:r>
                </w:p>
              </w:tc>
            </w:tr>
            <w:tr w:rsidR="00D219B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01.06.2021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05.06.2021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14 964.69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149 646.92</w:t>
                  </w:r>
                </w:p>
              </w:tc>
            </w:tr>
            <w:tr w:rsidR="00D219B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08.06.2021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12.06.2021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13 094.11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130 941.05</w:t>
                  </w:r>
                </w:p>
              </w:tc>
            </w:tr>
            <w:tr w:rsidR="00D219B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16.06.2021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20.06.2021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11 223.52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112 235.19</w:t>
                  </w:r>
                </w:p>
              </w:tc>
            </w:tr>
            <w:tr w:rsidR="00D219B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22.06.2021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26.06.2021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9 352.93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93 529.32</w:t>
                  </w:r>
                </w:p>
              </w:tc>
            </w:tr>
          </w:tbl>
          <w:p w:rsidR="00D219BB" w:rsidRDefault="00D219BB"/>
        </w:tc>
      </w:tr>
      <w:tr w:rsidR="00D219BB">
        <w:tc>
          <w:tcPr>
            <w:tcW w:w="10000" w:type="dxa"/>
            <w:gridSpan w:val="2"/>
            <w:vAlign w:val="center"/>
          </w:tcPr>
          <w:p w:rsidR="00D219BB" w:rsidRDefault="00D219BB"/>
        </w:tc>
      </w:tr>
      <w:tr w:rsidR="00D219BB">
        <w:tc>
          <w:tcPr>
            <w:tcW w:w="10000" w:type="dxa"/>
            <w:gridSpan w:val="2"/>
            <w:vAlign w:val="center"/>
          </w:tcPr>
          <w:p w:rsidR="00D219BB" w:rsidRDefault="00426790">
            <w:r>
              <w:rPr>
                <w:rStyle w:val="tableheader"/>
              </w:rPr>
              <w:t>Поданные заявки</w:t>
            </w:r>
          </w:p>
        </w:tc>
      </w:tr>
      <w:tr w:rsidR="00D219BB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93"/>
              <w:gridCol w:w="2526"/>
              <w:gridCol w:w="2896"/>
              <w:gridCol w:w="2363"/>
            </w:tblGrid>
            <w:tr w:rsidR="00D219B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219BB" w:rsidRDefault="00426790">
                  <w:r>
                    <w:lastRenderedPageBreak/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219BB" w:rsidRDefault="0042679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219BB" w:rsidRDefault="0042679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219BB" w:rsidRDefault="00426790">
                  <w:r>
                    <w:t>Статус заявки</w:t>
                  </w:r>
                </w:p>
              </w:tc>
            </w:tr>
            <w:tr w:rsidR="00D219B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17027-ОТПП-3-1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18.06.2021 14:28:22.960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Таланов Владимир Николаевич (ИНН 525902390107)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Заявка допущена</w:t>
                  </w:r>
                </w:p>
              </w:tc>
            </w:tr>
            <w:tr w:rsidR="00D219B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17027-ОТПП-3-3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20.06.2021 11:26:30.550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Кузьменко Константин Николаевич (ИНН 771200019660)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Заявка допущена</w:t>
                  </w:r>
                </w:p>
              </w:tc>
            </w:tr>
            <w:tr w:rsidR="00D219B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17027-ОТПП-3-4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20.06.2021 14:49:04.725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 xml:space="preserve">Общество с ограниченной ответственностью ГК </w:t>
                  </w:r>
                  <w:proofErr w:type="spellStart"/>
                  <w:r>
                    <w:t>Мурсал</w:t>
                  </w:r>
                  <w:proofErr w:type="spellEnd"/>
                  <w:r>
                    <w:t xml:space="preserve"> (ИНН 3702230064, ОГРН: 1193702023393)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219BB" w:rsidRDefault="00426790">
                  <w:r>
                    <w:t>Заявка допущена</w:t>
                  </w:r>
                </w:p>
              </w:tc>
            </w:tr>
          </w:tbl>
          <w:p w:rsidR="00D219BB" w:rsidRDefault="00D219BB"/>
        </w:tc>
      </w:tr>
      <w:tr w:rsidR="00D219BB">
        <w:tc>
          <w:tcPr>
            <w:tcW w:w="10000" w:type="dxa"/>
            <w:gridSpan w:val="2"/>
            <w:vAlign w:val="center"/>
          </w:tcPr>
          <w:p w:rsidR="00D219BB" w:rsidRDefault="00D219BB"/>
        </w:tc>
      </w:tr>
    </w:tbl>
    <w:p w:rsidR="00D219BB" w:rsidRDefault="00426790">
      <w: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</w:t>
      </w:r>
      <w:r>
        <w:t>протокола об определении участников торгов.</w:t>
      </w:r>
    </w:p>
    <w:p w:rsidR="00D219BB" w:rsidRDefault="00D219BB"/>
    <w:p w:rsidR="00D219BB" w:rsidRDefault="00D219BB"/>
    <w:p w:rsidR="00D219BB" w:rsidRDefault="00426790">
      <w:r>
        <w:t>Протокол подписан организатором торгов</w:t>
      </w:r>
    </w:p>
    <w:sectPr w:rsidR="00D219BB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19BB"/>
    <w:rsid w:val="00426790"/>
    <w:rsid w:val="00D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E0036-F4AE-4DA8-93B6-0AD5E25D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5174</Characters>
  <Application>Microsoft Office Word</Application>
  <DocSecurity>0</DocSecurity>
  <Lines>43</Lines>
  <Paragraphs>12</Paragraphs>
  <ScaleCrop>false</ScaleCrop>
  <Manager/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opryatin</cp:lastModifiedBy>
  <cp:revision>2</cp:revision>
  <dcterms:created xsi:type="dcterms:W3CDTF">2021-07-09T09:37:00Z</dcterms:created>
  <dcterms:modified xsi:type="dcterms:W3CDTF">2021-07-09T09:59:00Z</dcterms:modified>
  <cp:category/>
</cp:coreProperties>
</file>