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094" w:rsidRPr="00226735" w:rsidRDefault="001A5094" w:rsidP="00F633A7">
      <w:pPr>
        <w:pStyle w:val="a7"/>
        <w:spacing w:before="0" w:after="120"/>
        <w:ind w:firstLine="709"/>
        <w:jc w:val="right"/>
        <w:rPr>
          <w:rFonts w:ascii="Calibri" w:hAnsi="Calibri" w:cs="Calibri"/>
          <w:sz w:val="22"/>
          <w:szCs w:val="22"/>
        </w:rPr>
      </w:pPr>
      <w:r w:rsidRPr="00226735">
        <w:rPr>
          <w:rFonts w:ascii="Calibri" w:hAnsi="Calibri" w:cs="Calibri"/>
          <w:sz w:val="22"/>
          <w:szCs w:val="22"/>
          <w:lang w:val="ru-RU"/>
        </w:rPr>
        <w:t>(ПРОЕКТ)</w:t>
      </w:r>
    </w:p>
    <w:p w:rsidR="00873591" w:rsidRPr="00226735" w:rsidRDefault="00873591" w:rsidP="00F633A7">
      <w:pPr>
        <w:pStyle w:val="a7"/>
        <w:spacing w:before="0" w:after="120"/>
        <w:rPr>
          <w:rFonts w:ascii="Calibri" w:hAnsi="Calibri" w:cs="Calibri"/>
          <w:sz w:val="22"/>
          <w:szCs w:val="22"/>
          <w:lang w:val="ru-RU"/>
        </w:rPr>
      </w:pPr>
      <w:r w:rsidRPr="00226735">
        <w:rPr>
          <w:rFonts w:ascii="Calibri" w:hAnsi="Calibri" w:cs="Calibri"/>
          <w:sz w:val="22"/>
          <w:szCs w:val="22"/>
        </w:rPr>
        <w:t xml:space="preserve">ДОГОВОР КУПЛИ-ПРОДАЖИ </w:t>
      </w:r>
      <w:r w:rsidR="001A5094" w:rsidRPr="00226735">
        <w:rPr>
          <w:rFonts w:ascii="Calibri" w:hAnsi="Calibri" w:cs="Calibri"/>
          <w:sz w:val="22"/>
          <w:szCs w:val="22"/>
          <w:lang w:val="ru-RU"/>
        </w:rPr>
        <w:t>№______</w:t>
      </w:r>
    </w:p>
    <w:p w:rsidR="00873591" w:rsidRPr="00226735" w:rsidRDefault="00873591" w:rsidP="00F633A7">
      <w:pPr>
        <w:pStyle w:val="a4"/>
        <w:spacing w:before="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880E6B" w:rsidRPr="00226735" w:rsidRDefault="00D4598F" w:rsidP="00F633A7">
      <w:pPr>
        <w:spacing w:after="120" w:line="240" w:lineRule="auto"/>
        <w:jc w:val="both"/>
        <w:rPr>
          <w:rFonts w:cs="Calibri"/>
        </w:rPr>
      </w:pPr>
      <w:r w:rsidRPr="00226735">
        <w:rPr>
          <w:rFonts w:cs="Calibri"/>
        </w:rPr>
        <w:t>г.</w:t>
      </w:r>
      <w:r w:rsidR="0021156E" w:rsidRPr="00226735">
        <w:rPr>
          <w:rFonts w:cs="Calibri"/>
        </w:rPr>
        <w:t xml:space="preserve"> </w:t>
      </w:r>
      <w:r w:rsidR="001A5094" w:rsidRPr="00226735">
        <w:rPr>
          <w:rFonts w:cs="Calibri"/>
        </w:rPr>
        <w:t>Москва</w:t>
      </w:r>
      <w:r w:rsidR="005534B3" w:rsidRPr="00226735">
        <w:rPr>
          <w:rFonts w:cs="Calibri"/>
        </w:rPr>
        <w:t xml:space="preserve"> </w:t>
      </w:r>
      <w:r w:rsidR="005534B3" w:rsidRPr="00226735">
        <w:rPr>
          <w:rFonts w:cs="Calibri"/>
        </w:rPr>
        <w:tab/>
      </w:r>
      <w:r w:rsidR="005534B3" w:rsidRPr="00226735">
        <w:rPr>
          <w:rFonts w:cs="Calibri"/>
        </w:rPr>
        <w:tab/>
      </w:r>
      <w:r w:rsidR="005534B3" w:rsidRPr="00226735">
        <w:rPr>
          <w:rFonts w:cs="Calibri"/>
        </w:rPr>
        <w:tab/>
      </w:r>
      <w:r w:rsidR="00880E6B" w:rsidRPr="00226735">
        <w:rPr>
          <w:rFonts w:cs="Calibri"/>
        </w:rPr>
        <w:tab/>
      </w:r>
      <w:r w:rsidR="00880E6B" w:rsidRPr="00226735">
        <w:rPr>
          <w:rFonts w:cs="Calibri"/>
        </w:rPr>
        <w:tab/>
      </w:r>
      <w:r w:rsidR="00880E6B" w:rsidRPr="00226735">
        <w:rPr>
          <w:rFonts w:cs="Calibri"/>
        </w:rPr>
        <w:tab/>
      </w:r>
      <w:r w:rsidR="00880E6B" w:rsidRPr="00226735">
        <w:rPr>
          <w:rFonts w:cs="Calibri"/>
        </w:rPr>
        <w:tab/>
      </w:r>
      <w:r w:rsidR="00F633A7" w:rsidRPr="00226735">
        <w:rPr>
          <w:rFonts w:cs="Calibri"/>
        </w:rPr>
        <w:tab/>
      </w:r>
      <w:r w:rsidR="00CC67E6" w:rsidRPr="00226735">
        <w:rPr>
          <w:rFonts w:cs="Calibri"/>
        </w:rPr>
        <w:t xml:space="preserve"> </w:t>
      </w:r>
      <w:r w:rsidR="00880E6B" w:rsidRPr="00226735">
        <w:rPr>
          <w:rFonts w:cs="Calibri"/>
        </w:rPr>
        <w:t>«</w:t>
      </w:r>
      <w:r w:rsidR="00B10ACB" w:rsidRPr="00226735">
        <w:rPr>
          <w:rFonts w:cs="Calibri"/>
        </w:rPr>
        <w:t>___</w:t>
      </w:r>
      <w:r w:rsidR="00CC67E6" w:rsidRPr="00226735">
        <w:rPr>
          <w:rFonts w:cs="Calibri"/>
        </w:rPr>
        <w:t>_</w:t>
      </w:r>
      <w:r w:rsidR="00880E6B" w:rsidRPr="00226735">
        <w:rPr>
          <w:rFonts w:cs="Calibri"/>
        </w:rPr>
        <w:t xml:space="preserve">» </w:t>
      </w:r>
      <w:r w:rsidR="00B10ACB" w:rsidRPr="00226735">
        <w:rPr>
          <w:rFonts w:cs="Calibri"/>
        </w:rPr>
        <w:t>_</w:t>
      </w:r>
      <w:r w:rsidR="00CC67E6" w:rsidRPr="00226735">
        <w:rPr>
          <w:rFonts w:cs="Calibri"/>
        </w:rPr>
        <w:t>_____</w:t>
      </w:r>
      <w:r w:rsidR="00B10ACB" w:rsidRPr="00226735">
        <w:rPr>
          <w:rFonts w:cs="Calibri"/>
        </w:rPr>
        <w:t>____</w:t>
      </w:r>
      <w:r w:rsidR="00880E6B" w:rsidRPr="00226735">
        <w:rPr>
          <w:rFonts w:cs="Calibri"/>
        </w:rPr>
        <w:t xml:space="preserve"> 20</w:t>
      </w:r>
      <w:r w:rsidR="00B10ACB" w:rsidRPr="00226735">
        <w:rPr>
          <w:rFonts w:cs="Calibri"/>
        </w:rPr>
        <w:t>1_</w:t>
      </w:r>
      <w:r w:rsidR="00880E6B" w:rsidRPr="00226735">
        <w:rPr>
          <w:rFonts w:cs="Calibri"/>
        </w:rPr>
        <w:t xml:space="preserve"> года</w:t>
      </w:r>
    </w:p>
    <w:p w:rsidR="00D4598F" w:rsidRPr="00226735" w:rsidRDefault="00D4598F" w:rsidP="00F633A7">
      <w:pPr>
        <w:spacing w:after="120" w:line="240" w:lineRule="auto"/>
        <w:ind w:firstLine="709"/>
        <w:jc w:val="both"/>
        <w:rPr>
          <w:rFonts w:cs="Calibri"/>
        </w:rPr>
      </w:pPr>
    </w:p>
    <w:p w:rsidR="00C65934" w:rsidRPr="00226735" w:rsidRDefault="00F633A7" w:rsidP="00F633A7">
      <w:pPr>
        <w:spacing w:after="120" w:line="240" w:lineRule="auto"/>
        <w:ind w:firstLine="709"/>
        <w:jc w:val="both"/>
        <w:rPr>
          <w:rFonts w:cs="Calibri"/>
        </w:rPr>
      </w:pPr>
      <w:r w:rsidRPr="00226735">
        <w:rPr>
          <w:rFonts w:cs="Calibri"/>
          <w:b/>
          <w:snapToGrid w:val="0"/>
          <w:lang w:eastAsia="ru-RU"/>
        </w:rPr>
        <w:t>Закрытое акционерное общество «АЭРОФЕРСТ</w:t>
      </w:r>
      <w:bookmarkStart w:id="0" w:name="_GoBack"/>
      <w:bookmarkEnd w:id="0"/>
      <w:r w:rsidRPr="00226735">
        <w:rPr>
          <w:rFonts w:cs="Calibri"/>
          <w:b/>
          <w:snapToGrid w:val="0"/>
          <w:lang w:eastAsia="ru-RU"/>
        </w:rPr>
        <w:t xml:space="preserve">» </w:t>
      </w:r>
      <w:r w:rsidRPr="00226735">
        <w:rPr>
          <w:rFonts w:cs="Calibri"/>
          <w:snapToGrid w:val="0"/>
          <w:lang w:eastAsia="ru-RU"/>
        </w:rPr>
        <w:t>(ОГРН 1037739211938, ИНН 7712038014, место нахождения: 141400, Московская область, г. Химки, территория Шереметьево-2 Аэропорт, участок 309), в лице конкурсного управляющего Алешичева Виктора Васильевича, действующего на основании Решения Арбитражного суда Московской области от 31.10.2017г.</w:t>
      </w:r>
      <w:r w:rsidR="004D3C7E" w:rsidRPr="00226735">
        <w:rPr>
          <w:rFonts w:cs="Calibri"/>
          <w:snapToGrid w:val="0"/>
          <w:lang w:eastAsia="ru-RU"/>
        </w:rPr>
        <w:t xml:space="preserve"> (резолютивная часть оглашена 19.10.2017г.)</w:t>
      </w:r>
      <w:r w:rsidRPr="00226735">
        <w:rPr>
          <w:rFonts w:cs="Calibri"/>
          <w:snapToGrid w:val="0"/>
          <w:lang w:eastAsia="ru-RU"/>
        </w:rPr>
        <w:t xml:space="preserve"> по делу № А41-10023/16, именуемое в дальнейшем</w:t>
      </w:r>
      <w:r w:rsidR="00FC49CC" w:rsidRPr="00226735">
        <w:rPr>
          <w:rFonts w:cs="Calibri"/>
        </w:rPr>
        <w:t xml:space="preserve"> «Продавец», с </w:t>
      </w:r>
      <w:r w:rsidR="003963DD" w:rsidRPr="00226735">
        <w:rPr>
          <w:rFonts w:cs="Calibri"/>
        </w:rPr>
        <w:t xml:space="preserve">одной стороны, и </w:t>
      </w:r>
    </w:p>
    <w:p w:rsidR="003963DD" w:rsidRPr="00226735" w:rsidRDefault="00496C2A" w:rsidP="00F633A7">
      <w:pPr>
        <w:spacing w:after="120" w:line="240" w:lineRule="auto"/>
        <w:ind w:firstLine="709"/>
        <w:jc w:val="both"/>
        <w:rPr>
          <w:rFonts w:cs="Calibri"/>
        </w:rPr>
      </w:pPr>
      <w:r w:rsidRPr="00226735">
        <w:rPr>
          <w:rFonts w:cs="Calibri"/>
          <w:b/>
        </w:rPr>
        <w:t>_____________________</w:t>
      </w:r>
      <w:r w:rsidR="00FC49CC" w:rsidRPr="00226735">
        <w:rPr>
          <w:rFonts w:cs="Calibri"/>
          <w:b/>
        </w:rPr>
        <w:t xml:space="preserve">, </w:t>
      </w:r>
      <w:r w:rsidR="00FC49CC" w:rsidRPr="00226735">
        <w:rPr>
          <w:rFonts w:cs="Calibri"/>
        </w:rPr>
        <w:t xml:space="preserve">адрес: </w:t>
      </w:r>
      <w:r w:rsidRPr="00226735">
        <w:rPr>
          <w:rFonts w:cs="Calibri"/>
        </w:rPr>
        <w:t>___________________________</w:t>
      </w:r>
      <w:r w:rsidR="00FC49CC" w:rsidRPr="00226735">
        <w:rPr>
          <w:rFonts w:cs="Calibri"/>
        </w:rPr>
        <w:t xml:space="preserve">, ИНН </w:t>
      </w:r>
      <w:r w:rsidRPr="00226735">
        <w:rPr>
          <w:rFonts w:cs="Calibri"/>
        </w:rPr>
        <w:t>____________</w:t>
      </w:r>
      <w:r w:rsidR="00C65934" w:rsidRPr="00226735">
        <w:rPr>
          <w:rFonts w:cs="Calibri"/>
        </w:rPr>
        <w:t xml:space="preserve">, </w:t>
      </w:r>
      <w:r w:rsidR="00EB1ED7" w:rsidRPr="00226735">
        <w:rPr>
          <w:rFonts w:cs="Calibri"/>
        </w:rPr>
        <w:t>именуемый</w:t>
      </w:r>
      <w:r w:rsidR="003963DD" w:rsidRPr="00226735">
        <w:rPr>
          <w:rFonts w:cs="Calibri"/>
        </w:rPr>
        <w:t xml:space="preserve"> в дальнейшем «Покупатель», </w:t>
      </w:r>
      <w:r w:rsidR="00884185" w:rsidRPr="00226735">
        <w:rPr>
          <w:rFonts w:cs="Calibri"/>
        </w:rPr>
        <w:t xml:space="preserve">а </w:t>
      </w:r>
      <w:r w:rsidR="003963DD" w:rsidRPr="00226735">
        <w:rPr>
          <w:rFonts w:cs="Calibri"/>
        </w:rPr>
        <w:t xml:space="preserve">совместно именуемые «Стороны», </w:t>
      </w:r>
      <w:r w:rsidR="003963DD" w:rsidRPr="00226735">
        <w:rPr>
          <w:rFonts w:cs="Calibri"/>
          <w:iCs/>
        </w:rPr>
        <w:t xml:space="preserve">на основании </w:t>
      </w:r>
      <w:r w:rsidR="00FC49CC" w:rsidRPr="00226735">
        <w:rPr>
          <w:rFonts w:cs="Calibri"/>
          <w:iCs/>
        </w:rPr>
        <w:t xml:space="preserve">Протокола </w:t>
      </w:r>
      <w:r w:rsidR="001209B8" w:rsidRPr="00226735">
        <w:rPr>
          <w:rFonts w:cs="Calibri"/>
          <w:iCs/>
        </w:rPr>
        <w:t>№____</w:t>
      </w:r>
      <w:r w:rsidR="009078F9" w:rsidRPr="00226735">
        <w:rPr>
          <w:rFonts w:cs="Calibri"/>
          <w:iCs/>
        </w:rPr>
        <w:t xml:space="preserve">от </w:t>
      </w:r>
      <w:r w:rsidRPr="00226735">
        <w:rPr>
          <w:rFonts w:cs="Calibri"/>
          <w:iCs/>
        </w:rPr>
        <w:t>________</w:t>
      </w:r>
      <w:r w:rsidR="00FC49CC" w:rsidRPr="00226735">
        <w:rPr>
          <w:rFonts w:cs="Calibri"/>
          <w:iCs/>
        </w:rPr>
        <w:t xml:space="preserve"> </w:t>
      </w:r>
      <w:r w:rsidRPr="00226735">
        <w:rPr>
          <w:rFonts w:cs="Calibri"/>
          <w:iCs/>
        </w:rPr>
        <w:t>о результатах торгов</w:t>
      </w:r>
      <w:r w:rsidR="00FC49CC" w:rsidRPr="00226735">
        <w:rPr>
          <w:rFonts w:cs="Calibri"/>
          <w:iCs/>
        </w:rPr>
        <w:t>,</w:t>
      </w:r>
      <w:r w:rsidR="003963DD" w:rsidRPr="00226735">
        <w:rPr>
          <w:rFonts w:cs="Calibri"/>
          <w:iCs/>
        </w:rPr>
        <w:t xml:space="preserve"> </w:t>
      </w:r>
      <w:r w:rsidR="003963DD" w:rsidRPr="00226735">
        <w:rPr>
          <w:rFonts w:cs="Calibri"/>
        </w:rPr>
        <w:t>заключили настоящий договор о нижеследующем:</w:t>
      </w:r>
    </w:p>
    <w:p w:rsidR="003963DD" w:rsidRPr="00226735" w:rsidRDefault="003963DD" w:rsidP="00F633A7">
      <w:pPr>
        <w:spacing w:after="120" w:line="240" w:lineRule="auto"/>
        <w:ind w:firstLine="709"/>
        <w:jc w:val="both"/>
        <w:rPr>
          <w:rFonts w:cs="Calibri"/>
          <w:b/>
        </w:rPr>
      </w:pPr>
    </w:p>
    <w:p w:rsidR="005C45D0" w:rsidRPr="00226735" w:rsidRDefault="00873591" w:rsidP="00F633A7">
      <w:pPr>
        <w:numPr>
          <w:ilvl w:val="0"/>
          <w:numId w:val="5"/>
        </w:numPr>
        <w:suppressAutoHyphens/>
        <w:spacing w:after="120" w:line="240" w:lineRule="auto"/>
        <w:ind w:left="0" w:firstLine="709"/>
        <w:jc w:val="both"/>
        <w:rPr>
          <w:rFonts w:cs="Calibri"/>
        </w:rPr>
      </w:pPr>
      <w:r w:rsidRPr="00226735">
        <w:rPr>
          <w:rFonts w:cs="Calibri"/>
        </w:rPr>
        <w:t xml:space="preserve">Продавец обязуется передать в собственность Покупателя, а Покупатель принять и оплатить следующее </w:t>
      </w:r>
      <w:r w:rsidR="001A5094" w:rsidRPr="00226735">
        <w:rPr>
          <w:rFonts w:cs="Calibri"/>
        </w:rPr>
        <w:t xml:space="preserve">движимое </w:t>
      </w:r>
      <w:r w:rsidRPr="00226735">
        <w:rPr>
          <w:rFonts w:cs="Calibri"/>
        </w:rPr>
        <w:t>имущество:</w:t>
      </w:r>
    </w:p>
    <w:p w:rsidR="00223AD8" w:rsidRPr="00226735" w:rsidRDefault="00223AD8" w:rsidP="00F633A7">
      <w:pPr>
        <w:tabs>
          <w:tab w:val="left" w:pos="2268"/>
        </w:tabs>
        <w:suppressAutoHyphens/>
        <w:spacing w:after="120" w:line="240" w:lineRule="auto"/>
        <w:ind w:firstLine="709"/>
        <w:jc w:val="both"/>
        <w:rPr>
          <w:rFonts w:cs="Calibri"/>
        </w:rPr>
      </w:pPr>
    </w:p>
    <w:p w:rsidR="00223AD8" w:rsidRPr="00226735" w:rsidRDefault="00223AD8" w:rsidP="00F633A7">
      <w:pPr>
        <w:tabs>
          <w:tab w:val="left" w:pos="2268"/>
        </w:tabs>
        <w:suppressAutoHyphens/>
        <w:spacing w:after="120" w:line="240" w:lineRule="auto"/>
        <w:ind w:firstLine="709"/>
        <w:jc w:val="both"/>
        <w:rPr>
          <w:rFonts w:cs="Calibri"/>
        </w:rPr>
      </w:pPr>
    </w:p>
    <w:p w:rsidR="00223AD8" w:rsidRPr="00226735" w:rsidRDefault="00223AD8" w:rsidP="00F633A7">
      <w:pPr>
        <w:tabs>
          <w:tab w:val="left" w:pos="2268"/>
        </w:tabs>
        <w:suppressAutoHyphens/>
        <w:spacing w:after="120" w:line="240" w:lineRule="auto"/>
        <w:ind w:firstLine="709"/>
        <w:jc w:val="both"/>
        <w:rPr>
          <w:rFonts w:cs="Calibri"/>
        </w:rPr>
      </w:pPr>
    </w:p>
    <w:p w:rsidR="00F633A7" w:rsidRPr="00226735" w:rsidRDefault="00F633A7" w:rsidP="00F633A7">
      <w:pPr>
        <w:tabs>
          <w:tab w:val="left" w:pos="2268"/>
        </w:tabs>
        <w:suppressAutoHyphens/>
        <w:spacing w:after="120" w:line="240" w:lineRule="auto"/>
        <w:ind w:firstLine="709"/>
        <w:jc w:val="both"/>
        <w:rPr>
          <w:rFonts w:cs="Calibri"/>
        </w:rPr>
      </w:pPr>
      <w:r w:rsidRPr="00226735">
        <w:rPr>
          <w:rFonts w:cs="Calibri"/>
        </w:rPr>
        <w:t xml:space="preserve">полный перечень, описание и количество Имущества, передаваемого в </w:t>
      </w:r>
      <w:r w:rsidR="00560C3C" w:rsidRPr="00226735">
        <w:rPr>
          <w:rFonts w:cs="Calibri"/>
        </w:rPr>
        <w:t>собственность</w:t>
      </w:r>
      <w:r w:rsidRPr="00226735">
        <w:rPr>
          <w:rFonts w:cs="Calibri"/>
        </w:rPr>
        <w:t xml:space="preserve"> указан в Приложении</w:t>
      </w:r>
      <w:r w:rsidR="00C144A2" w:rsidRPr="00226735">
        <w:rPr>
          <w:rFonts w:cs="Calibri"/>
        </w:rPr>
        <w:t>(</w:t>
      </w:r>
      <w:proofErr w:type="spellStart"/>
      <w:r w:rsidR="00C144A2" w:rsidRPr="00226735">
        <w:rPr>
          <w:rFonts w:cs="Calibri"/>
        </w:rPr>
        <w:t>ях</w:t>
      </w:r>
      <w:proofErr w:type="spellEnd"/>
      <w:r w:rsidR="00C144A2" w:rsidRPr="00226735">
        <w:rPr>
          <w:rFonts w:cs="Calibri"/>
        </w:rPr>
        <w:t xml:space="preserve">) </w:t>
      </w:r>
      <w:r w:rsidRPr="00226735">
        <w:rPr>
          <w:rFonts w:cs="Calibri"/>
        </w:rPr>
        <w:t>№</w:t>
      </w:r>
      <w:r w:rsidR="00223AD8" w:rsidRPr="00226735">
        <w:rPr>
          <w:rFonts w:cs="Calibri"/>
        </w:rPr>
        <w:t xml:space="preserve"> _____</w:t>
      </w:r>
      <w:r w:rsidRPr="00226735">
        <w:rPr>
          <w:rFonts w:cs="Calibri"/>
        </w:rPr>
        <w:t xml:space="preserve"> к настоящему договору, которое</w:t>
      </w:r>
      <w:r w:rsidR="00C144A2" w:rsidRPr="00226735">
        <w:rPr>
          <w:rFonts w:cs="Calibri"/>
        </w:rPr>
        <w:t>(</w:t>
      </w:r>
      <w:proofErr w:type="spellStart"/>
      <w:r w:rsidR="00C144A2" w:rsidRPr="00226735">
        <w:rPr>
          <w:rFonts w:cs="Calibri"/>
        </w:rPr>
        <w:t>ые</w:t>
      </w:r>
      <w:proofErr w:type="spellEnd"/>
      <w:r w:rsidR="00C144A2" w:rsidRPr="00226735">
        <w:rPr>
          <w:rFonts w:cs="Calibri"/>
        </w:rPr>
        <w:t>)</w:t>
      </w:r>
      <w:r w:rsidRPr="00226735">
        <w:rPr>
          <w:rFonts w:cs="Calibri"/>
        </w:rPr>
        <w:t xml:space="preserve"> является</w:t>
      </w:r>
      <w:r w:rsidR="00C144A2" w:rsidRPr="00226735">
        <w:rPr>
          <w:rFonts w:cs="Calibri"/>
        </w:rPr>
        <w:t>(</w:t>
      </w:r>
      <w:proofErr w:type="spellStart"/>
      <w:r w:rsidR="00C144A2" w:rsidRPr="00226735">
        <w:rPr>
          <w:rFonts w:cs="Calibri"/>
        </w:rPr>
        <w:t>ются</w:t>
      </w:r>
      <w:proofErr w:type="spellEnd"/>
      <w:r w:rsidR="00C144A2" w:rsidRPr="00226735">
        <w:rPr>
          <w:rFonts w:cs="Calibri"/>
        </w:rPr>
        <w:t>)</w:t>
      </w:r>
      <w:r w:rsidRPr="00226735">
        <w:rPr>
          <w:rFonts w:cs="Calibri"/>
        </w:rPr>
        <w:t xml:space="preserve"> неотъемлемой его частью.</w:t>
      </w:r>
    </w:p>
    <w:p w:rsidR="005534B3" w:rsidRPr="00226735" w:rsidRDefault="001209B8" w:rsidP="00F633A7">
      <w:pPr>
        <w:tabs>
          <w:tab w:val="left" w:pos="2268"/>
        </w:tabs>
        <w:suppressAutoHyphens/>
        <w:spacing w:after="120" w:line="240" w:lineRule="auto"/>
        <w:ind w:firstLine="709"/>
        <w:jc w:val="both"/>
        <w:rPr>
          <w:rFonts w:cs="Calibri"/>
        </w:rPr>
      </w:pPr>
      <w:r w:rsidRPr="00226735">
        <w:rPr>
          <w:rFonts w:cs="Calibri"/>
        </w:rPr>
        <w:t>Продаваемое и</w:t>
      </w:r>
      <w:r w:rsidR="005534B3" w:rsidRPr="00226735">
        <w:rPr>
          <w:rFonts w:cs="Calibri"/>
        </w:rPr>
        <w:t>мущество принадлежит П</w:t>
      </w:r>
      <w:r w:rsidRPr="00226735">
        <w:rPr>
          <w:rFonts w:cs="Calibri"/>
        </w:rPr>
        <w:t>родавцу на праве собственности.</w:t>
      </w:r>
    </w:p>
    <w:p w:rsidR="008055FD" w:rsidRPr="00226735" w:rsidRDefault="00D453C7" w:rsidP="00F633A7">
      <w:pPr>
        <w:suppressAutoHyphens/>
        <w:spacing w:after="120" w:line="240" w:lineRule="auto"/>
        <w:ind w:firstLine="709"/>
        <w:jc w:val="both"/>
        <w:rPr>
          <w:rFonts w:cs="Calibri"/>
        </w:rPr>
      </w:pPr>
      <w:r w:rsidRPr="00226735">
        <w:rPr>
          <w:rFonts w:cs="Calibri"/>
        </w:rPr>
        <w:t>Цена</w:t>
      </w:r>
      <w:r w:rsidR="00873591" w:rsidRPr="00226735">
        <w:rPr>
          <w:rFonts w:cs="Calibri"/>
        </w:rPr>
        <w:t xml:space="preserve"> имущества, указанно</w:t>
      </w:r>
      <w:r w:rsidRPr="00226735">
        <w:rPr>
          <w:rFonts w:cs="Calibri"/>
        </w:rPr>
        <w:t xml:space="preserve">го в п. 1 настоящего договора, </w:t>
      </w:r>
      <w:r w:rsidR="00873591" w:rsidRPr="00226735">
        <w:rPr>
          <w:rFonts w:cs="Calibri"/>
        </w:rPr>
        <w:t>определенная по итогам торгов, составляет</w:t>
      </w:r>
      <w:r w:rsidR="006B59E7" w:rsidRPr="00226735">
        <w:rPr>
          <w:rFonts w:cs="Calibri"/>
        </w:rPr>
        <w:t xml:space="preserve"> </w:t>
      </w:r>
      <w:r w:rsidR="00496C2A" w:rsidRPr="00226735">
        <w:rPr>
          <w:rFonts w:cs="Calibri"/>
        </w:rPr>
        <w:t>_____</w:t>
      </w:r>
      <w:r w:rsidR="006A168B" w:rsidRPr="00226735">
        <w:rPr>
          <w:rFonts w:cs="Calibri"/>
        </w:rPr>
        <w:t xml:space="preserve"> руб.</w:t>
      </w:r>
      <w:r w:rsidR="00B0289F" w:rsidRPr="00226735">
        <w:rPr>
          <w:rFonts w:cs="Calibri"/>
        </w:rPr>
        <w:t xml:space="preserve"> без учета НДС</w:t>
      </w:r>
      <w:r w:rsidR="006B59E7" w:rsidRPr="00226735">
        <w:rPr>
          <w:rFonts w:cs="Calibri"/>
        </w:rPr>
        <w:t>.</w:t>
      </w:r>
      <w:r w:rsidR="00873591" w:rsidRPr="00226735">
        <w:rPr>
          <w:rFonts w:cs="Calibri"/>
        </w:rPr>
        <w:t xml:space="preserve"> </w:t>
      </w:r>
      <w:r w:rsidR="00B0289F" w:rsidRPr="00226735">
        <w:rPr>
          <w:rFonts w:cs="Calibri"/>
        </w:rPr>
        <w:t>Указанная цена является окончательной и изменению не подлежит.</w:t>
      </w:r>
    </w:p>
    <w:p w:rsidR="006A168B" w:rsidRPr="00226735" w:rsidRDefault="006A168B" w:rsidP="00F633A7">
      <w:pPr>
        <w:spacing w:after="120" w:line="240" w:lineRule="auto"/>
        <w:ind w:firstLine="709"/>
        <w:jc w:val="both"/>
        <w:rPr>
          <w:rFonts w:cs="Calibri"/>
        </w:rPr>
      </w:pPr>
      <w:r w:rsidRPr="00226735">
        <w:rPr>
          <w:rFonts w:cs="Calibri"/>
        </w:rPr>
        <w:t xml:space="preserve">Сумма задатка в размере </w:t>
      </w:r>
      <w:r w:rsidR="00496C2A" w:rsidRPr="00226735">
        <w:rPr>
          <w:rFonts w:cs="Calibri"/>
        </w:rPr>
        <w:t>_______</w:t>
      </w:r>
      <w:r w:rsidRPr="00226735">
        <w:rPr>
          <w:rFonts w:cs="Calibri"/>
        </w:rPr>
        <w:t xml:space="preserve"> руб.</w:t>
      </w:r>
      <w:r w:rsidR="00873591" w:rsidRPr="00226735">
        <w:rPr>
          <w:rFonts w:cs="Calibri"/>
        </w:rPr>
        <w:t xml:space="preserve">, перечисленная </w:t>
      </w:r>
      <w:r w:rsidRPr="00226735">
        <w:rPr>
          <w:rFonts w:cs="Calibri"/>
        </w:rPr>
        <w:t>Покупателем</w:t>
      </w:r>
      <w:r w:rsidR="00873591" w:rsidRPr="00226735">
        <w:rPr>
          <w:rFonts w:cs="Calibri"/>
        </w:rPr>
        <w:t xml:space="preserve"> </w:t>
      </w:r>
      <w:r w:rsidR="00C04F43" w:rsidRPr="00226735">
        <w:rPr>
          <w:rFonts w:cs="Calibri"/>
        </w:rPr>
        <w:t>Организатору торгов</w:t>
      </w:r>
      <w:r w:rsidR="00873591" w:rsidRPr="00226735">
        <w:rPr>
          <w:rFonts w:cs="Calibri"/>
        </w:rPr>
        <w:t xml:space="preserve"> </w:t>
      </w:r>
      <w:r w:rsidR="00F633A7" w:rsidRPr="00226735">
        <w:rPr>
          <w:rFonts w:cs="Calibri"/>
        </w:rPr>
        <w:t>согласно условиям</w:t>
      </w:r>
      <w:r w:rsidR="00873591" w:rsidRPr="00226735">
        <w:rPr>
          <w:rFonts w:cs="Calibri"/>
        </w:rPr>
        <w:t xml:space="preserve"> </w:t>
      </w:r>
      <w:r w:rsidR="00AE4A24" w:rsidRPr="00226735">
        <w:rPr>
          <w:rFonts w:cs="Calibri"/>
        </w:rPr>
        <w:t>С</w:t>
      </w:r>
      <w:r w:rsidR="00873591" w:rsidRPr="00226735">
        <w:rPr>
          <w:rFonts w:cs="Calibri"/>
        </w:rPr>
        <w:t xml:space="preserve">оглашения о задатке, засчитывается в счет цены выкупа </w:t>
      </w:r>
      <w:r w:rsidR="00391B6D" w:rsidRPr="00226735">
        <w:rPr>
          <w:rFonts w:cs="Calibri"/>
        </w:rPr>
        <w:t>И</w:t>
      </w:r>
      <w:r w:rsidR="00873591" w:rsidRPr="00226735">
        <w:rPr>
          <w:rFonts w:cs="Calibri"/>
        </w:rPr>
        <w:t>мущества.</w:t>
      </w:r>
      <w:r w:rsidR="008055FD" w:rsidRPr="00226735">
        <w:rPr>
          <w:rFonts w:cs="Calibri"/>
        </w:rPr>
        <w:t xml:space="preserve"> </w:t>
      </w:r>
      <w:r w:rsidR="00873591" w:rsidRPr="00226735">
        <w:rPr>
          <w:rFonts w:cs="Calibri"/>
        </w:rPr>
        <w:t>С учетом ранее внесенного задатка к перечислению следует сумма в размере</w:t>
      </w:r>
      <w:r w:rsidR="006B59E7" w:rsidRPr="00226735">
        <w:rPr>
          <w:rFonts w:cs="Calibri"/>
        </w:rPr>
        <w:t xml:space="preserve"> </w:t>
      </w:r>
      <w:r w:rsidR="00496C2A" w:rsidRPr="00226735">
        <w:rPr>
          <w:rFonts w:cs="Calibri"/>
          <w:color w:val="000000"/>
          <w:lang w:eastAsia="ru-RU"/>
        </w:rPr>
        <w:t>_______</w:t>
      </w:r>
      <w:r w:rsidRPr="00226735">
        <w:rPr>
          <w:rFonts w:cs="Calibri"/>
          <w:color w:val="000000"/>
          <w:lang w:eastAsia="ru-RU"/>
        </w:rPr>
        <w:t xml:space="preserve"> руб.</w:t>
      </w:r>
      <w:r w:rsidR="00415309" w:rsidRPr="00226735">
        <w:rPr>
          <w:rFonts w:cs="Calibri"/>
          <w:color w:val="000000"/>
          <w:lang w:eastAsia="ru-RU"/>
        </w:rPr>
        <w:t xml:space="preserve"> </w:t>
      </w:r>
      <w:r w:rsidR="00415309" w:rsidRPr="00226735">
        <w:rPr>
          <w:rFonts w:cs="Calibri"/>
        </w:rPr>
        <w:t>без учета НДС.</w:t>
      </w:r>
      <w:r w:rsidRPr="00226735">
        <w:rPr>
          <w:rFonts w:cs="Calibri"/>
        </w:rPr>
        <w:t xml:space="preserve"> </w:t>
      </w:r>
    </w:p>
    <w:p w:rsidR="00BE2966" w:rsidRPr="00226735" w:rsidRDefault="006A168B" w:rsidP="00F633A7">
      <w:pPr>
        <w:spacing w:after="120" w:line="240" w:lineRule="auto"/>
        <w:ind w:firstLine="709"/>
        <w:jc w:val="both"/>
        <w:rPr>
          <w:rFonts w:cs="Calibri"/>
          <w:color w:val="000000"/>
          <w:lang w:eastAsia="ru-RU"/>
        </w:rPr>
      </w:pPr>
      <w:r w:rsidRPr="00226735">
        <w:rPr>
          <w:rFonts w:cs="Calibri"/>
        </w:rPr>
        <w:t>В соответствии с п. 2. Ст. 146 Налогового кодекса РФ -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 не признаются объектом налогообложения по налогу на добавленную стоимость.</w:t>
      </w:r>
    </w:p>
    <w:p w:rsidR="00E330B3" w:rsidRPr="00226735" w:rsidRDefault="00391B6D" w:rsidP="00F633A7">
      <w:pPr>
        <w:numPr>
          <w:ilvl w:val="0"/>
          <w:numId w:val="5"/>
        </w:numPr>
        <w:suppressAutoHyphens/>
        <w:spacing w:after="120" w:line="240" w:lineRule="auto"/>
        <w:ind w:left="0" w:firstLine="709"/>
        <w:jc w:val="both"/>
        <w:rPr>
          <w:rFonts w:cs="Calibri"/>
        </w:rPr>
      </w:pPr>
      <w:r w:rsidRPr="00226735">
        <w:rPr>
          <w:rFonts w:cs="Calibri"/>
        </w:rPr>
        <w:t>Оплата имущества производится Покупателем в течение 30 (тридцати) дней с даты подписания настоящего договора путем перечисления</w:t>
      </w:r>
      <w:r w:rsidR="00C144A2" w:rsidRPr="00226735">
        <w:rPr>
          <w:rFonts w:cs="Calibri"/>
        </w:rPr>
        <w:t xml:space="preserve"> денежных средств</w:t>
      </w:r>
      <w:r w:rsidR="001209B8" w:rsidRPr="00226735">
        <w:rPr>
          <w:rFonts w:cs="Calibri"/>
        </w:rPr>
        <w:t xml:space="preserve"> по следующим реквизитам</w:t>
      </w:r>
      <w:r w:rsidR="00C65934" w:rsidRPr="00226735">
        <w:rPr>
          <w:rFonts w:cs="Calibri"/>
        </w:rPr>
        <w:t>:</w:t>
      </w:r>
    </w:p>
    <w:p w:rsidR="00EE191C" w:rsidRPr="00226735" w:rsidRDefault="00EE191C" w:rsidP="00F633A7">
      <w:pPr>
        <w:pStyle w:val="3"/>
        <w:shd w:val="clear" w:color="auto" w:fill="FFFFFF"/>
        <w:spacing w:before="0" w:after="120" w:line="240" w:lineRule="auto"/>
        <w:ind w:firstLine="709"/>
        <w:jc w:val="both"/>
        <w:rPr>
          <w:rFonts w:ascii="Calibri" w:eastAsia="Calibri" w:hAnsi="Calibri" w:cs="Calibri"/>
          <w:b w:val="0"/>
          <w:i/>
          <w:sz w:val="22"/>
          <w:szCs w:val="22"/>
        </w:rPr>
      </w:pPr>
      <w:r w:rsidRPr="00226735">
        <w:rPr>
          <w:rFonts w:ascii="Calibri" w:eastAsia="Calibri" w:hAnsi="Calibri" w:cs="Calibri"/>
          <w:b w:val="0"/>
          <w:i/>
          <w:sz w:val="22"/>
          <w:szCs w:val="22"/>
        </w:rPr>
        <w:t>«получатель: ООО «</w:t>
      </w:r>
      <w:r w:rsidR="00F633A7" w:rsidRPr="00226735">
        <w:rPr>
          <w:rFonts w:ascii="Calibri" w:eastAsia="Calibri" w:hAnsi="Calibri" w:cs="Calibri"/>
          <w:b w:val="0"/>
          <w:i/>
          <w:sz w:val="22"/>
          <w:szCs w:val="22"/>
        </w:rPr>
        <w:t>ЗАО «Аэроферст» (ИНН 7712038014, КПП 504701001), р/с 40702810301300011574 в АО «АЛЬФА-БАНК», г. Москва, к/с 30101810200000000593, БИК 044525593</w:t>
      </w:r>
      <w:r w:rsidRPr="00226735">
        <w:rPr>
          <w:rFonts w:ascii="Calibri" w:eastAsia="Calibri" w:hAnsi="Calibri" w:cs="Calibri"/>
          <w:b w:val="0"/>
          <w:i/>
          <w:sz w:val="22"/>
          <w:szCs w:val="22"/>
        </w:rPr>
        <w:t>»</w:t>
      </w:r>
    </w:p>
    <w:p w:rsidR="005534B3" w:rsidRPr="00226735" w:rsidRDefault="005534B3" w:rsidP="00F633A7">
      <w:pPr>
        <w:pStyle w:val="af3"/>
        <w:suppressAutoHyphens w:val="0"/>
        <w:spacing w:after="120"/>
        <w:ind w:left="0" w:firstLine="709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226735">
        <w:rPr>
          <w:rFonts w:ascii="Calibri" w:hAnsi="Calibri" w:cs="Calibri"/>
          <w:snapToGrid w:val="0"/>
          <w:color w:val="000000"/>
          <w:sz w:val="22"/>
          <w:szCs w:val="22"/>
        </w:rPr>
        <w:t xml:space="preserve">После полной оплаты стоимости </w:t>
      </w:r>
      <w:r w:rsidR="00C65934" w:rsidRPr="00226735">
        <w:rPr>
          <w:rFonts w:ascii="Calibri" w:hAnsi="Calibri" w:cs="Calibri"/>
          <w:snapToGrid w:val="0"/>
          <w:color w:val="000000"/>
          <w:sz w:val="22"/>
          <w:szCs w:val="22"/>
        </w:rPr>
        <w:t>предмета договора</w:t>
      </w:r>
      <w:r w:rsidRPr="00226735">
        <w:rPr>
          <w:rFonts w:ascii="Calibri" w:hAnsi="Calibri" w:cs="Calibri"/>
          <w:snapToGrid w:val="0"/>
          <w:color w:val="000000"/>
          <w:sz w:val="22"/>
          <w:szCs w:val="22"/>
        </w:rPr>
        <w:t xml:space="preserve"> стороны обязуются подписать заявление о полном расчёте, свидетельствующее о полном взаимном выполнении сторонами всех обязательств по настоящему договору.</w:t>
      </w:r>
    </w:p>
    <w:p w:rsidR="00391B6D" w:rsidRPr="00226735" w:rsidRDefault="00391B6D" w:rsidP="00F633A7">
      <w:pPr>
        <w:pStyle w:val="af3"/>
        <w:suppressAutoHyphens w:val="0"/>
        <w:spacing w:after="120"/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226735">
        <w:rPr>
          <w:rFonts w:ascii="Calibri" w:hAnsi="Calibri" w:cs="Calibri"/>
          <w:snapToGrid w:val="0"/>
          <w:color w:val="000000"/>
          <w:sz w:val="22"/>
          <w:szCs w:val="22"/>
        </w:rPr>
        <w:t>В случае, если Покупатель не произведет оплату Имущества в полном объеме в течение т</w:t>
      </w:r>
      <w:r w:rsidRPr="00226735">
        <w:rPr>
          <w:rFonts w:ascii="Calibri" w:hAnsi="Calibri" w:cs="Calibri"/>
          <w:color w:val="000000"/>
          <w:sz w:val="22"/>
          <w:szCs w:val="22"/>
        </w:rPr>
        <w:t xml:space="preserve">ридцати дней с даты подписания настоящего договора, Продавец </w:t>
      </w:r>
      <w:r w:rsidR="002A0678" w:rsidRPr="00226735">
        <w:rPr>
          <w:rFonts w:ascii="Calibri" w:hAnsi="Calibri" w:cs="Calibri"/>
          <w:color w:val="000000"/>
          <w:sz w:val="22"/>
          <w:szCs w:val="22"/>
        </w:rPr>
        <w:t>вправе расторгнуть</w:t>
      </w:r>
      <w:r w:rsidRPr="00226735">
        <w:rPr>
          <w:rFonts w:ascii="Calibri" w:hAnsi="Calibri" w:cs="Calibri"/>
          <w:color w:val="000000"/>
          <w:sz w:val="22"/>
          <w:szCs w:val="22"/>
        </w:rPr>
        <w:t xml:space="preserve"> настоящий договор купли-продажи в одностороннем порядке, при этом внесенный </w:t>
      </w:r>
      <w:r w:rsidR="00CF0A96" w:rsidRPr="00226735">
        <w:rPr>
          <w:rFonts w:ascii="Calibri" w:hAnsi="Calibri" w:cs="Calibri"/>
          <w:b/>
          <w:color w:val="000000"/>
          <w:sz w:val="22"/>
          <w:szCs w:val="22"/>
        </w:rPr>
        <w:t xml:space="preserve">задаток </w:t>
      </w:r>
      <w:r w:rsidRPr="00226735">
        <w:rPr>
          <w:rFonts w:ascii="Calibri" w:hAnsi="Calibri" w:cs="Calibri"/>
          <w:b/>
          <w:color w:val="000000"/>
          <w:sz w:val="22"/>
          <w:szCs w:val="22"/>
        </w:rPr>
        <w:t>не возвращается</w:t>
      </w:r>
      <w:r w:rsidRPr="00226735">
        <w:rPr>
          <w:rFonts w:ascii="Calibri" w:hAnsi="Calibri" w:cs="Calibri"/>
          <w:color w:val="000000"/>
          <w:sz w:val="22"/>
          <w:szCs w:val="22"/>
        </w:rPr>
        <w:t>.</w:t>
      </w:r>
      <w:r w:rsidR="00EE191C" w:rsidRPr="00226735">
        <w:rPr>
          <w:rFonts w:ascii="Calibri" w:hAnsi="Calibri" w:cs="Calibri"/>
          <w:color w:val="000000"/>
          <w:sz w:val="22"/>
          <w:szCs w:val="22"/>
        </w:rPr>
        <w:t xml:space="preserve"> Договор считается расторгнутым с даты уведомления Покупателя Продавцом о принятом решении расторгнуть договор. </w:t>
      </w:r>
    </w:p>
    <w:p w:rsidR="00873591" w:rsidRPr="00226735" w:rsidRDefault="00873591" w:rsidP="00F633A7">
      <w:pPr>
        <w:numPr>
          <w:ilvl w:val="0"/>
          <w:numId w:val="5"/>
        </w:numPr>
        <w:suppressAutoHyphens/>
        <w:spacing w:after="120" w:line="240" w:lineRule="auto"/>
        <w:ind w:left="0" w:firstLine="709"/>
        <w:jc w:val="both"/>
        <w:rPr>
          <w:rFonts w:cs="Calibri"/>
        </w:rPr>
      </w:pPr>
      <w:r w:rsidRPr="00226735">
        <w:rPr>
          <w:rFonts w:cs="Calibri"/>
        </w:rPr>
        <w:lastRenderedPageBreak/>
        <w:t>Передача Продавцом</w:t>
      </w:r>
      <w:r w:rsidR="00E330B3" w:rsidRPr="00226735">
        <w:rPr>
          <w:rFonts w:cs="Calibri"/>
        </w:rPr>
        <w:t xml:space="preserve"> Имущества </w:t>
      </w:r>
      <w:r w:rsidRPr="00226735">
        <w:rPr>
          <w:rFonts w:cs="Calibri"/>
        </w:rPr>
        <w:t xml:space="preserve">производится в течение </w:t>
      </w:r>
      <w:r w:rsidR="00880E6B" w:rsidRPr="00226735">
        <w:rPr>
          <w:rFonts w:cs="Calibri"/>
        </w:rPr>
        <w:t>10</w:t>
      </w:r>
      <w:r w:rsidRPr="00226735">
        <w:rPr>
          <w:rFonts w:cs="Calibri"/>
        </w:rPr>
        <w:t xml:space="preserve"> (</w:t>
      </w:r>
      <w:r w:rsidR="00880E6B" w:rsidRPr="00226735">
        <w:rPr>
          <w:rFonts w:cs="Calibri"/>
        </w:rPr>
        <w:t>десяти</w:t>
      </w:r>
      <w:r w:rsidRPr="00226735">
        <w:rPr>
          <w:rFonts w:cs="Calibri"/>
        </w:rPr>
        <w:t>) календарных дней с даты поступления всей суммы денежных средств на расчетный счет Продавца</w:t>
      </w:r>
      <w:r w:rsidR="008D65BF" w:rsidRPr="00226735">
        <w:rPr>
          <w:rFonts w:cs="Calibri"/>
        </w:rPr>
        <w:t>,</w:t>
      </w:r>
      <w:r w:rsidRPr="00226735">
        <w:rPr>
          <w:rFonts w:cs="Calibri"/>
        </w:rPr>
        <w:t xml:space="preserve"> с подписанием соответствующего акта приема-передачи.</w:t>
      </w:r>
    </w:p>
    <w:p w:rsidR="00496DE6" w:rsidRPr="00226735" w:rsidRDefault="007A777A" w:rsidP="00F633A7">
      <w:pPr>
        <w:numPr>
          <w:ilvl w:val="0"/>
          <w:numId w:val="5"/>
        </w:numPr>
        <w:suppressAutoHyphens/>
        <w:spacing w:after="120" w:line="240" w:lineRule="auto"/>
        <w:ind w:left="0" w:firstLine="709"/>
        <w:jc w:val="both"/>
        <w:rPr>
          <w:rFonts w:cs="Calibri"/>
        </w:rPr>
      </w:pPr>
      <w:r w:rsidRPr="00226735">
        <w:rPr>
          <w:rFonts w:cs="Calibri"/>
        </w:rPr>
        <w:t>Покупатель ознакомлен с составом и характеристиками приобретаемого имущества и не имеет претензий к внешнему виду, комплектности</w:t>
      </w:r>
      <w:r w:rsidR="002D02E2" w:rsidRPr="00226735">
        <w:rPr>
          <w:rFonts w:cs="Calibri"/>
        </w:rPr>
        <w:t xml:space="preserve"> и техническому состоянию</w:t>
      </w:r>
      <w:r w:rsidRPr="00226735">
        <w:rPr>
          <w:rFonts w:cs="Calibri"/>
        </w:rPr>
        <w:t>, возможному наличию скрытых дефектов приобретаемого имущества.</w:t>
      </w:r>
    </w:p>
    <w:p w:rsidR="00496DE6" w:rsidRPr="00226735" w:rsidRDefault="00873591" w:rsidP="00F633A7">
      <w:pPr>
        <w:numPr>
          <w:ilvl w:val="0"/>
          <w:numId w:val="5"/>
        </w:numPr>
        <w:suppressAutoHyphens/>
        <w:spacing w:after="120" w:line="240" w:lineRule="auto"/>
        <w:ind w:left="0" w:firstLine="709"/>
        <w:jc w:val="both"/>
        <w:rPr>
          <w:rFonts w:cs="Calibri"/>
        </w:rPr>
      </w:pPr>
      <w:r w:rsidRPr="00226735">
        <w:rPr>
          <w:rFonts w:cs="Calibri"/>
        </w:rPr>
        <w:t xml:space="preserve">Право собственности на </w:t>
      </w:r>
      <w:r w:rsidR="007A777A" w:rsidRPr="00226735">
        <w:rPr>
          <w:rFonts w:cs="Calibri"/>
        </w:rPr>
        <w:t>движимое имущество</w:t>
      </w:r>
      <w:r w:rsidR="006951A7" w:rsidRPr="00226735">
        <w:rPr>
          <w:rFonts w:cs="Calibri"/>
        </w:rPr>
        <w:t>, являющ</w:t>
      </w:r>
      <w:r w:rsidR="007A777A" w:rsidRPr="00226735">
        <w:rPr>
          <w:rFonts w:cs="Calibri"/>
        </w:rPr>
        <w:t>ее</w:t>
      </w:r>
      <w:r w:rsidRPr="00226735">
        <w:rPr>
          <w:rFonts w:cs="Calibri"/>
        </w:rPr>
        <w:t>ся предметом настоящего Договора, переходит к Покупателю с момента подписания соответ</w:t>
      </w:r>
      <w:r w:rsidR="00797257" w:rsidRPr="00226735">
        <w:rPr>
          <w:rFonts w:cs="Calibri"/>
        </w:rPr>
        <w:t>ствующего Акта приема-передачи</w:t>
      </w:r>
      <w:r w:rsidR="009332E9" w:rsidRPr="00226735">
        <w:rPr>
          <w:rFonts w:cs="Calibri"/>
        </w:rPr>
        <w:t>, после поступления Продавцу всей суммы, указанно</w:t>
      </w:r>
      <w:r w:rsidR="00342BE3" w:rsidRPr="00226735">
        <w:rPr>
          <w:rFonts w:cs="Calibri"/>
        </w:rPr>
        <w:t>го</w:t>
      </w:r>
      <w:r w:rsidR="009332E9" w:rsidRPr="00226735">
        <w:rPr>
          <w:rFonts w:cs="Calibri"/>
        </w:rPr>
        <w:t xml:space="preserve"> в п. 2 настоящего Договора</w:t>
      </w:r>
      <w:r w:rsidR="00797257" w:rsidRPr="00226735">
        <w:rPr>
          <w:rFonts w:cs="Calibri"/>
        </w:rPr>
        <w:t>.</w:t>
      </w:r>
    </w:p>
    <w:p w:rsidR="00496DE6" w:rsidRPr="00226735" w:rsidRDefault="00873591" w:rsidP="00F633A7">
      <w:pPr>
        <w:numPr>
          <w:ilvl w:val="0"/>
          <w:numId w:val="5"/>
        </w:numPr>
        <w:suppressAutoHyphens/>
        <w:spacing w:after="120" w:line="240" w:lineRule="auto"/>
        <w:ind w:left="0" w:firstLine="709"/>
        <w:jc w:val="both"/>
        <w:rPr>
          <w:rFonts w:cs="Calibri"/>
        </w:rPr>
      </w:pPr>
      <w:r w:rsidRPr="00226735">
        <w:rPr>
          <w:rFonts w:cs="Calibri"/>
        </w:rPr>
        <w:t>Стороны несут ответственность за неисполнение и/или ненадлежащее исполнение своих обязательств по настоящему договору</w:t>
      </w:r>
      <w:r w:rsidR="003C119C" w:rsidRPr="00226735">
        <w:rPr>
          <w:rFonts w:cs="Calibri"/>
        </w:rPr>
        <w:t xml:space="preserve"> в соответствии с нормами действующего законодательства</w:t>
      </w:r>
      <w:r w:rsidR="00797257" w:rsidRPr="00226735">
        <w:rPr>
          <w:rFonts w:cs="Calibri"/>
        </w:rPr>
        <w:t>.</w:t>
      </w:r>
    </w:p>
    <w:p w:rsidR="00496DE6" w:rsidRPr="00226735" w:rsidRDefault="00873591" w:rsidP="00F633A7">
      <w:pPr>
        <w:numPr>
          <w:ilvl w:val="0"/>
          <w:numId w:val="5"/>
        </w:numPr>
        <w:suppressAutoHyphens/>
        <w:spacing w:after="120" w:line="240" w:lineRule="auto"/>
        <w:ind w:left="0" w:firstLine="709"/>
        <w:jc w:val="both"/>
        <w:rPr>
          <w:rFonts w:cs="Calibri"/>
        </w:rPr>
      </w:pPr>
      <w:r w:rsidRPr="00226735">
        <w:rPr>
          <w:rFonts w:cs="Calibri"/>
        </w:rPr>
        <w:t xml:space="preserve">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</w:t>
      </w:r>
      <w:r w:rsidR="003C119C" w:rsidRPr="00226735">
        <w:rPr>
          <w:rFonts w:cs="Calibri"/>
        </w:rPr>
        <w:t xml:space="preserve">(и не вызванные виновным действием / бездействием сторон) </w:t>
      </w:r>
      <w:r w:rsidRPr="00226735">
        <w:rPr>
          <w:rFonts w:cs="Calibri"/>
        </w:rPr>
        <w:t>и все другие события и обстоятельства, которые компетентный арбитражный суд признает и объя</w:t>
      </w:r>
      <w:r w:rsidR="00797257" w:rsidRPr="00226735">
        <w:rPr>
          <w:rFonts w:cs="Calibri"/>
        </w:rPr>
        <w:t>вит случаем непреодолимой силы.</w:t>
      </w:r>
    </w:p>
    <w:p w:rsidR="00496DE6" w:rsidRPr="00226735" w:rsidRDefault="00873591" w:rsidP="00F633A7">
      <w:pPr>
        <w:numPr>
          <w:ilvl w:val="0"/>
          <w:numId w:val="5"/>
        </w:numPr>
        <w:suppressAutoHyphens/>
        <w:spacing w:after="120" w:line="240" w:lineRule="auto"/>
        <w:ind w:left="0" w:firstLine="709"/>
        <w:jc w:val="both"/>
        <w:rPr>
          <w:rFonts w:cs="Calibri"/>
        </w:rPr>
      </w:pPr>
      <w:r w:rsidRPr="00226735">
        <w:rPr>
          <w:rFonts w:cs="Calibri"/>
        </w:rPr>
        <w:t>Все споры, возникшие из данного договора или в связи с ним, Стороны будут пытаться разреш</w:t>
      </w:r>
      <w:r w:rsidR="00797257" w:rsidRPr="00226735">
        <w:rPr>
          <w:rFonts w:cs="Calibri"/>
        </w:rPr>
        <w:t>ить по обоюдной договоренности.</w:t>
      </w:r>
    </w:p>
    <w:p w:rsidR="00496DE6" w:rsidRPr="00226735" w:rsidRDefault="00873591" w:rsidP="00F633A7">
      <w:pPr>
        <w:numPr>
          <w:ilvl w:val="0"/>
          <w:numId w:val="5"/>
        </w:numPr>
        <w:suppressAutoHyphens/>
        <w:spacing w:after="120" w:line="240" w:lineRule="auto"/>
        <w:ind w:left="0" w:firstLine="709"/>
        <w:jc w:val="both"/>
        <w:rPr>
          <w:rFonts w:cs="Calibri"/>
        </w:rPr>
      </w:pPr>
      <w:r w:rsidRPr="00226735">
        <w:rPr>
          <w:rFonts w:cs="Calibri"/>
        </w:rPr>
        <w:t>Если Сторонам не удастся найти взаимоприемлемого решения, то спор разрешается в порядке, установленном законода</w:t>
      </w:r>
      <w:r w:rsidR="00797257" w:rsidRPr="00226735">
        <w:rPr>
          <w:rFonts w:cs="Calibri"/>
        </w:rPr>
        <w:t>тельством Российской Федерации.</w:t>
      </w:r>
    </w:p>
    <w:p w:rsidR="00496DE6" w:rsidRPr="00226735" w:rsidRDefault="00873591" w:rsidP="00F633A7">
      <w:pPr>
        <w:numPr>
          <w:ilvl w:val="0"/>
          <w:numId w:val="5"/>
        </w:numPr>
        <w:suppressAutoHyphens/>
        <w:spacing w:after="120" w:line="240" w:lineRule="auto"/>
        <w:ind w:left="0" w:firstLine="709"/>
        <w:jc w:val="both"/>
        <w:rPr>
          <w:rFonts w:cs="Calibri"/>
        </w:rPr>
      </w:pPr>
      <w:r w:rsidRPr="00226735">
        <w:rPr>
          <w:rFonts w:cs="Calibri"/>
        </w:rPr>
        <w:t>Настоящий договор вступает в силу с момента его подписания сторонами и действует до полного исполнения сторонами всех прав и обязанностей, выт</w:t>
      </w:r>
      <w:r w:rsidR="00797257" w:rsidRPr="00226735">
        <w:rPr>
          <w:rFonts w:cs="Calibri"/>
        </w:rPr>
        <w:t>екающих из настоящего договора.</w:t>
      </w:r>
    </w:p>
    <w:p w:rsidR="00496DE6" w:rsidRPr="00226735" w:rsidRDefault="005519C8" w:rsidP="00F633A7">
      <w:pPr>
        <w:numPr>
          <w:ilvl w:val="0"/>
          <w:numId w:val="5"/>
        </w:numPr>
        <w:suppressAutoHyphens/>
        <w:spacing w:after="120" w:line="240" w:lineRule="auto"/>
        <w:ind w:left="0" w:firstLine="709"/>
        <w:jc w:val="both"/>
        <w:rPr>
          <w:rFonts w:cs="Calibri"/>
        </w:rPr>
      </w:pPr>
      <w:r w:rsidRPr="00226735">
        <w:rPr>
          <w:rFonts w:cs="Calibri"/>
        </w:rPr>
        <w:t>Настоящий договор составлен</w:t>
      </w:r>
      <w:r w:rsidR="00873591" w:rsidRPr="00226735">
        <w:rPr>
          <w:rFonts w:cs="Calibri"/>
        </w:rPr>
        <w:t xml:space="preserve"> в трех подлинных экземплярах, имеющих равную юридическую сил</w:t>
      </w:r>
      <w:r w:rsidR="001A5094" w:rsidRPr="00226735">
        <w:rPr>
          <w:rFonts w:cs="Calibri"/>
        </w:rPr>
        <w:t>у</w:t>
      </w:r>
      <w:r w:rsidR="00A04613" w:rsidRPr="00226735">
        <w:rPr>
          <w:rFonts w:cs="Calibri"/>
        </w:rPr>
        <w:t xml:space="preserve">, </w:t>
      </w:r>
      <w:r w:rsidR="00001E25" w:rsidRPr="00226735">
        <w:rPr>
          <w:rFonts w:cs="Calibri"/>
        </w:rPr>
        <w:t>по одному для Продавца, Покупателя и органа, осуществляющего р</w:t>
      </w:r>
      <w:r w:rsidR="003E1B4C" w:rsidRPr="00226735">
        <w:rPr>
          <w:rFonts w:cs="Calibri"/>
        </w:rPr>
        <w:t xml:space="preserve">егистрацию транспортных средств. </w:t>
      </w:r>
    </w:p>
    <w:p w:rsidR="00873591" w:rsidRPr="00226735" w:rsidRDefault="00873591" w:rsidP="00F633A7">
      <w:pPr>
        <w:numPr>
          <w:ilvl w:val="0"/>
          <w:numId w:val="5"/>
        </w:numPr>
        <w:suppressAutoHyphens/>
        <w:spacing w:after="120" w:line="240" w:lineRule="auto"/>
        <w:ind w:left="0" w:firstLine="709"/>
        <w:jc w:val="both"/>
        <w:rPr>
          <w:rFonts w:cs="Calibri"/>
        </w:rPr>
      </w:pPr>
      <w:r w:rsidRPr="00226735">
        <w:rPr>
          <w:rFonts w:cs="Calibri"/>
        </w:rPr>
        <w:t>Адреса и реквизиты сторон:</w:t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819"/>
      </w:tblGrid>
      <w:tr w:rsidR="001209B8" w:rsidRPr="00226735" w:rsidTr="00F633A7">
        <w:trPr>
          <w:trHeight w:val="638"/>
        </w:trPr>
        <w:tc>
          <w:tcPr>
            <w:tcW w:w="4536" w:type="dxa"/>
          </w:tcPr>
          <w:p w:rsidR="00F633A7" w:rsidRPr="00226735" w:rsidRDefault="00F633A7" w:rsidP="00F633A7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:rsidR="001209B8" w:rsidRPr="00226735" w:rsidRDefault="001209B8" w:rsidP="00F633A7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226735">
              <w:rPr>
                <w:rFonts w:cs="Calibri"/>
                <w:b/>
              </w:rPr>
              <w:t>ПРОДАВЕЦ:</w:t>
            </w:r>
          </w:p>
          <w:p w:rsidR="00F633A7" w:rsidRPr="00226735" w:rsidRDefault="00F633A7" w:rsidP="00F633A7">
            <w:pPr>
              <w:snapToGrid w:val="0"/>
              <w:spacing w:after="0" w:line="240" w:lineRule="auto"/>
              <w:jc w:val="both"/>
              <w:rPr>
                <w:rFonts w:cs="Calibri"/>
                <w:b/>
                <w:bCs/>
                <w:lang w:eastAsia="ar-SA"/>
              </w:rPr>
            </w:pPr>
            <w:r w:rsidRPr="00226735">
              <w:rPr>
                <w:rFonts w:cs="Calibri"/>
                <w:b/>
                <w:bCs/>
                <w:lang w:eastAsia="ru-RU"/>
              </w:rPr>
              <w:t>ЗАО «АЭРОФЕРСТ»</w:t>
            </w:r>
          </w:p>
          <w:p w:rsidR="00F633A7" w:rsidRPr="00226735" w:rsidRDefault="00F633A7" w:rsidP="00F633A7">
            <w:pPr>
              <w:snapToGri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226735">
              <w:rPr>
                <w:rFonts w:cs="Calibri"/>
                <w:lang w:eastAsia="ru-RU"/>
              </w:rPr>
              <w:t>141400, Московская область, г. Химки, территория Шерементьево-2 Аэропорт, участок 309.</w:t>
            </w:r>
          </w:p>
          <w:p w:rsidR="00F633A7" w:rsidRPr="00226735" w:rsidRDefault="00F633A7" w:rsidP="00F633A7">
            <w:pPr>
              <w:spacing w:after="0" w:line="240" w:lineRule="auto"/>
              <w:jc w:val="both"/>
              <w:rPr>
                <w:rFonts w:cs="Calibri"/>
                <w:bCs/>
                <w:lang w:eastAsia="ru-RU"/>
              </w:rPr>
            </w:pPr>
            <w:r w:rsidRPr="00226735">
              <w:rPr>
                <w:rFonts w:cs="Calibri"/>
                <w:bCs/>
                <w:lang w:eastAsia="ru-RU"/>
              </w:rPr>
              <w:t>ОГРН 1037739211938</w:t>
            </w:r>
          </w:p>
          <w:p w:rsidR="00F633A7" w:rsidRPr="00226735" w:rsidRDefault="00F633A7" w:rsidP="00F633A7">
            <w:pPr>
              <w:snapToGrid w:val="0"/>
              <w:spacing w:after="0" w:line="240" w:lineRule="auto"/>
              <w:jc w:val="both"/>
              <w:rPr>
                <w:rFonts w:cs="Calibri"/>
                <w:bCs/>
                <w:lang w:eastAsia="ru-RU"/>
              </w:rPr>
            </w:pPr>
            <w:r w:rsidRPr="00226735">
              <w:rPr>
                <w:rFonts w:cs="Calibri"/>
                <w:bCs/>
                <w:lang w:eastAsia="ru-RU"/>
              </w:rPr>
              <w:t>ИНН 7712038014</w:t>
            </w:r>
          </w:p>
          <w:p w:rsidR="00223AD8" w:rsidRPr="00226735" w:rsidRDefault="00223AD8" w:rsidP="00F633A7">
            <w:pPr>
              <w:snapToGrid w:val="0"/>
              <w:spacing w:after="0" w:line="240" w:lineRule="auto"/>
              <w:jc w:val="both"/>
              <w:rPr>
                <w:rFonts w:cs="Calibri"/>
                <w:bCs/>
                <w:lang w:eastAsia="ru-RU"/>
              </w:rPr>
            </w:pPr>
          </w:p>
          <w:p w:rsidR="00223AD8" w:rsidRPr="00226735" w:rsidRDefault="00223AD8" w:rsidP="00F633A7">
            <w:pPr>
              <w:snapToGri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226735">
              <w:rPr>
                <w:rFonts w:cs="Calibri"/>
                <w:lang w:eastAsia="ru-RU"/>
              </w:rPr>
              <w:t>Банковские реквизиты:</w:t>
            </w:r>
          </w:p>
          <w:p w:rsidR="00F633A7" w:rsidRPr="00226735" w:rsidRDefault="00F633A7" w:rsidP="00F633A7">
            <w:pPr>
              <w:spacing w:after="0"/>
              <w:jc w:val="both"/>
              <w:rPr>
                <w:rFonts w:cs="Calibri"/>
                <w:lang w:eastAsia="ar-SA"/>
              </w:rPr>
            </w:pPr>
            <w:r w:rsidRPr="00226735">
              <w:rPr>
                <w:rFonts w:cs="Calibri"/>
                <w:lang w:eastAsia="ar-SA"/>
              </w:rPr>
              <w:t>Р/</w:t>
            </w:r>
            <w:proofErr w:type="spellStart"/>
            <w:r w:rsidRPr="00226735">
              <w:rPr>
                <w:rFonts w:cs="Calibri"/>
                <w:lang w:eastAsia="ar-SA"/>
              </w:rPr>
              <w:t>сч</w:t>
            </w:r>
            <w:proofErr w:type="spellEnd"/>
            <w:r w:rsidRPr="00226735">
              <w:rPr>
                <w:rFonts w:cs="Calibri"/>
                <w:lang w:eastAsia="ar-SA"/>
              </w:rPr>
              <w:t xml:space="preserve"> </w:t>
            </w:r>
            <w:r w:rsidRPr="00226735">
              <w:rPr>
                <w:rFonts w:cs="Calibri"/>
              </w:rPr>
              <w:t>40702810301300011574</w:t>
            </w:r>
          </w:p>
          <w:p w:rsidR="00F633A7" w:rsidRPr="00226735" w:rsidRDefault="00F633A7" w:rsidP="00F633A7">
            <w:pPr>
              <w:spacing w:after="0"/>
              <w:jc w:val="both"/>
              <w:rPr>
                <w:rFonts w:cs="Calibri"/>
                <w:lang w:eastAsia="ar-SA"/>
              </w:rPr>
            </w:pPr>
            <w:r w:rsidRPr="00226735">
              <w:rPr>
                <w:rFonts w:cs="Calibri"/>
                <w:lang w:eastAsia="ar-SA"/>
              </w:rPr>
              <w:t>К/</w:t>
            </w:r>
            <w:proofErr w:type="spellStart"/>
            <w:r w:rsidRPr="00226735">
              <w:rPr>
                <w:rFonts w:cs="Calibri"/>
                <w:lang w:eastAsia="ar-SA"/>
              </w:rPr>
              <w:t>сч</w:t>
            </w:r>
            <w:proofErr w:type="spellEnd"/>
            <w:r w:rsidRPr="00226735">
              <w:rPr>
                <w:rFonts w:cs="Calibri"/>
                <w:lang w:eastAsia="ar-SA"/>
              </w:rPr>
              <w:t xml:space="preserve"> </w:t>
            </w:r>
            <w:r w:rsidRPr="00226735">
              <w:rPr>
                <w:rFonts w:cs="Calibri"/>
              </w:rPr>
              <w:t>30101810200000000593</w:t>
            </w:r>
          </w:p>
          <w:p w:rsidR="00F633A7" w:rsidRPr="00226735" w:rsidRDefault="00F633A7" w:rsidP="00F633A7">
            <w:pPr>
              <w:spacing w:after="0"/>
              <w:jc w:val="both"/>
              <w:rPr>
                <w:rFonts w:cs="Calibri"/>
                <w:lang w:eastAsia="ar-SA"/>
              </w:rPr>
            </w:pPr>
            <w:r w:rsidRPr="00226735">
              <w:rPr>
                <w:rFonts w:cs="Calibri"/>
                <w:lang w:eastAsia="ar-SA"/>
              </w:rPr>
              <w:t xml:space="preserve">БИК </w:t>
            </w:r>
            <w:r w:rsidRPr="00226735">
              <w:rPr>
                <w:rFonts w:cs="Calibri"/>
              </w:rPr>
              <w:t>044525593</w:t>
            </w:r>
          </w:p>
          <w:p w:rsidR="00E24704" w:rsidRPr="00226735" w:rsidRDefault="00F633A7" w:rsidP="00F633A7">
            <w:pPr>
              <w:pStyle w:val="ConsPlusNonforma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6735">
              <w:rPr>
                <w:rFonts w:ascii="Calibri" w:hAnsi="Calibri" w:cs="Calibri"/>
                <w:sz w:val="22"/>
                <w:szCs w:val="22"/>
              </w:rPr>
              <w:t>Банк АО "АЛЬФА-БАНК"</w:t>
            </w:r>
          </w:p>
          <w:p w:rsidR="001209B8" w:rsidRPr="00226735" w:rsidRDefault="001209B8" w:rsidP="00F633A7">
            <w:pPr>
              <w:pStyle w:val="ConsPlusNonformat"/>
              <w:widowControl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209B8" w:rsidRPr="00226735" w:rsidRDefault="001209B8" w:rsidP="00F633A7">
            <w:pPr>
              <w:pStyle w:val="af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26735">
              <w:rPr>
                <w:rFonts w:ascii="Calibri" w:hAnsi="Calibri" w:cs="Calibri"/>
                <w:b/>
                <w:sz w:val="22"/>
                <w:szCs w:val="22"/>
              </w:rPr>
              <w:t xml:space="preserve">Конкурсный управляющий </w:t>
            </w:r>
          </w:p>
          <w:p w:rsidR="001209B8" w:rsidRPr="00226735" w:rsidRDefault="00F633A7" w:rsidP="00F633A7">
            <w:pPr>
              <w:pStyle w:val="af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26735">
              <w:rPr>
                <w:rFonts w:ascii="Calibri" w:hAnsi="Calibri" w:cs="Calibri"/>
                <w:b/>
                <w:bCs/>
                <w:sz w:val="22"/>
                <w:szCs w:val="22"/>
              </w:rPr>
              <w:t>ЗАО «АЭРОФЕРСТ»</w:t>
            </w:r>
          </w:p>
          <w:p w:rsidR="001209B8" w:rsidRPr="00226735" w:rsidRDefault="001209B8" w:rsidP="00F633A7">
            <w:pPr>
              <w:pStyle w:val="af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209B8" w:rsidRPr="00226735" w:rsidRDefault="001209B8" w:rsidP="00F633A7">
            <w:pPr>
              <w:pStyle w:val="af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209B8" w:rsidRPr="00226735" w:rsidRDefault="001209B8" w:rsidP="009D7173">
            <w:pPr>
              <w:pStyle w:val="af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6735">
              <w:rPr>
                <w:rFonts w:ascii="Calibri" w:hAnsi="Calibri" w:cs="Calibri"/>
                <w:sz w:val="22"/>
                <w:szCs w:val="22"/>
              </w:rPr>
              <w:t xml:space="preserve">____________________ </w:t>
            </w:r>
            <w:r w:rsidR="00F633A7" w:rsidRPr="0022673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В.В. </w:t>
            </w:r>
            <w:proofErr w:type="spellStart"/>
            <w:r w:rsidR="00F633A7" w:rsidRPr="00226735">
              <w:rPr>
                <w:rFonts w:ascii="Calibri" w:hAnsi="Calibri" w:cs="Calibri"/>
                <w:b/>
                <w:bCs/>
                <w:sz w:val="22"/>
                <w:szCs w:val="22"/>
              </w:rPr>
              <w:t>Алешичев</w:t>
            </w:r>
            <w:proofErr w:type="spellEnd"/>
          </w:p>
        </w:tc>
        <w:tc>
          <w:tcPr>
            <w:tcW w:w="4819" w:type="dxa"/>
          </w:tcPr>
          <w:p w:rsidR="00F633A7" w:rsidRPr="00226735" w:rsidRDefault="00F633A7" w:rsidP="00F633A7">
            <w:pPr>
              <w:spacing w:after="0" w:line="240" w:lineRule="auto"/>
              <w:ind w:firstLine="372"/>
              <w:jc w:val="both"/>
              <w:rPr>
                <w:rFonts w:cs="Calibri"/>
                <w:b/>
              </w:rPr>
            </w:pPr>
          </w:p>
          <w:p w:rsidR="001209B8" w:rsidRPr="00226735" w:rsidRDefault="001209B8" w:rsidP="00F633A7">
            <w:pPr>
              <w:spacing w:after="0" w:line="240" w:lineRule="auto"/>
              <w:ind w:firstLine="372"/>
              <w:jc w:val="both"/>
              <w:rPr>
                <w:rFonts w:cs="Calibri"/>
                <w:b/>
              </w:rPr>
            </w:pPr>
            <w:r w:rsidRPr="00226735">
              <w:rPr>
                <w:rFonts w:cs="Calibri"/>
                <w:b/>
              </w:rPr>
              <w:t>ПОКУПАТЕЛЬ:</w:t>
            </w:r>
          </w:p>
          <w:p w:rsidR="001209B8" w:rsidRPr="00226735" w:rsidRDefault="001209B8" w:rsidP="00F633A7">
            <w:pPr>
              <w:spacing w:after="0" w:line="240" w:lineRule="auto"/>
              <w:ind w:firstLine="372"/>
              <w:jc w:val="both"/>
              <w:rPr>
                <w:rFonts w:cs="Calibri"/>
                <w:b/>
              </w:rPr>
            </w:pPr>
            <w:r w:rsidRPr="00226735">
              <w:rPr>
                <w:rFonts w:cs="Calibri"/>
                <w:b/>
              </w:rPr>
              <w:t>Наименование / ФИО / иное</w:t>
            </w:r>
          </w:p>
          <w:p w:rsidR="001209B8" w:rsidRPr="00226735" w:rsidRDefault="001209B8" w:rsidP="00F633A7">
            <w:pPr>
              <w:spacing w:after="0" w:line="240" w:lineRule="auto"/>
              <w:ind w:firstLine="372"/>
              <w:jc w:val="both"/>
              <w:rPr>
                <w:rFonts w:cs="Calibri"/>
              </w:rPr>
            </w:pPr>
          </w:p>
          <w:p w:rsidR="001209B8" w:rsidRPr="00226735" w:rsidRDefault="001209B8" w:rsidP="00F633A7">
            <w:pPr>
              <w:pStyle w:val="ConsPlusNonformat"/>
              <w:ind w:firstLine="37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6735">
              <w:rPr>
                <w:rFonts w:ascii="Calibri" w:hAnsi="Calibri" w:cs="Calibri"/>
                <w:sz w:val="22"/>
                <w:szCs w:val="22"/>
              </w:rPr>
              <w:t xml:space="preserve">ОГРН </w:t>
            </w:r>
          </w:p>
          <w:p w:rsidR="001209B8" w:rsidRPr="00226735" w:rsidRDefault="001209B8" w:rsidP="00F633A7">
            <w:pPr>
              <w:pStyle w:val="ConsPlusNonformat"/>
              <w:ind w:firstLine="37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6735">
              <w:rPr>
                <w:rFonts w:ascii="Calibri" w:hAnsi="Calibri" w:cs="Calibri"/>
                <w:sz w:val="22"/>
                <w:szCs w:val="22"/>
              </w:rPr>
              <w:t>ИНН</w:t>
            </w:r>
          </w:p>
          <w:p w:rsidR="001209B8" w:rsidRPr="00226735" w:rsidRDefault="001209B8" w:rsidP="00F633A7">
            <w:pPr>
              <w:pStyle w:val="ConsPlusNonformat"/>
              <w:ind w:firstLine="37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6735">
              <w:rPr>
                <w:rFonts w:ascii="Calibri" w:hAnsi="Calibri" w:cs="Calibri"/>
                <w:sz w:val="22"/>
                <w:szCs w:val="22"/>
              </w:rPr>
              <w:t xml:space="preserve">КПП </w:t>
            </w:r>
          </w:p>
          <w:p w:rsidR="001209B8" w:rsidRPr="00226735" w:rsidRDefault="001209B8" w:rsidP="00F633A7">
            <w:pPr>
              <w:pStyle w:val="ConsPlusNonformat"/>
              <w:widowControl/>
              <w:ind w:firstLine="372"/>
              <w:jc w:val="both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226735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 xml:space="preserve">Юридический адрес (адрес регистрации): </w:t>
            </w:r>
          </w:p>
          <w:p w:rsidR="001209B8" w:rsidRPr="00226735" w:rsidRDefault="001209B8" w:rsidP="00F633A7">
            <w:pPr>
              <w:pStyle w:val="ConsPlusNonformat"/>
              <w:ind w:firstLine="37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6735">
              <w:rPr>
                <w:rFonts w:ascii="Calibri" w:hAnsi="Calibri" w:cs="Calibri"/>
                <w:sz w:val="22"/>
                <w:szCs w:val="22"/>
              </w:rPr>
              <w:t>Почтовый адрес:</w:t>
            </w:r>
          </w:p>
          <w:p w:rsidR="001A5094" w:rsidRPr="00226735" w:rsidRDefault="001A5094" w:rsidP="00F633A7">
            <w:pPr>
              <w:pStyle w:val="ConsPlusNonformat"/>
              <w:ind w:firstLine="37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6735">
              <w:rPr>
                <w:rFonts w:ascii="Calibri" w:hAnsi="Calibri" w:cs="Calibri"/>
                <w:sz w:val="22"/>
                <w:szCs w:val="22"/>
              </w:rPr>
              <w:t>Банковские реквизиты:</w:t>
            </w:r>
          </w:p>
          <w:p w:rsidR="001209B8" w:rsidRPr="00226735" w:rsidRDefault="001209B8" w:rsidP="00F633A7">
            <w:pPr>
              <w:pStyle w:val="ConsPlusNonformat"/>
              <w:ind w:firstLine="37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6735">
              <w:rPr>
                <w:rFonts w:ascii="Calibri" w:hAnsi="Calibri" w:cs="Calibri"/>
                <w:sz w:val="22"/>
                <w:szCs w:val="22"/>
              </w:rPr>
              <w:t>р/с</w:t>
            </w:r>
          </w:p>
          <w:p w:rsidR="001209B8" w:rsidRPr="00226735" w:rsidRDefault="001209B8" w:rsidP="00F633A7">
            <w:pPr>
              <w:pStyle w:val="ConsPlusNonformat"/>
              <w:ind w:firstLine="37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6735">
              <w:rPr>
                <w:rFonts w:ascii="Calibri" w:hAnsi="Calibri" w:cs="Calibri"/>
                <w:sz w:val="22"/>
                <w:szCs w:val="22"/>
              </w:rPr>
              <w:t>банк</w:t>
            </w:r>
          </w:p>
          <w:p w:rsidR="001209B8" w:rsidRPr="00226735" w:rsidRDefault="001209B8" w:rsidP="00F633A7">
            <w:pPr>
              <w:pStyle w:val="ConsPlusNonformat"/>
              <w:ind w:firstLine="37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6735">
              <w:rPr>
                <w:rFonts w:ascii="Calibri" w:hAnsi="Calibri" w:cs="Calibri"/>
                <w:sz w:val="22"/>
                <w:szCs w:val="22"/>
              </w:rPr>
              <w:t xml:space="preserve">к/с </w:t>
            </w:r>
          </w:p>
          <w:p w:rsidR="001209B8" w:rsidRPr="00226735" w:rsidRDefault="001209B8" w:rsidP="00F633A7">
            <w:pPr>
              <w:pStyle w:val="ConsPlusNonformat"/>
              <w:widowControl/>
              <w:ind w:firstLine="37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6735">
              <w:rPr>
                <w:rFonts w:ascii="Calibri" w:hAnsi="Calibri" w:cs="Calibri"/>
                <w:sz w:val="22"/>
                <w:szCs w:val="22"/>
              </w:rPr>
              <w:t>БИК</w:t>
            </w:r>
          </w:p>
          <w:p w:rsidR="001209B8" w:rsidRPr="00226735" w:rsidRDefault="001209B8" w:rsidP="00F633A7">
            <w:pPr>
              <w:spacing w:after="0" w:line="240" w:lineRule="auto"/>
              <w:ind w:firstLine="372"/>
              <w:jc w:val="both"/>
              <w:rPr>
                <w:rFonts w:cs="Calibri"/>
                <w:b/>
              </w:rPr>
            </w:pPr>
          </w:p>
          <w:p w:rsidR="001209B8" w:rsidRPr="00226735" w:rsidRDefault="001209B8" w:rsidP="00F633A7">
            <w:pPr>
              <w:spacing w:after="0" w:line="240" w:lineRule="auto"/>
              <w:ind w:firstLine="372"/>
              <w:jc w:val="both"/>
              <w:rPr>
                <w:rFonts w:cs="Calibri"/>
                <w:b/>
              </w:rPr>
            </w:pPr>
            <w:r w:rsidRPr="00226735">
              <w:rPr>
                <w:rFonts w:cs="Calibri"/>
                <w:b/>
              </w:rPr>
              <w:t>Уполномоченное лицо</w:t>
            </w:r>
          </w:p>
          <w:p w:rsidR="001209B8" w:rsidRPr="00226735" w:rsidRDefault="001209B8" w:rsidP="00F633A7">
            <w:pPr>
              <w:spacing w:after="0" w:line="240" w:lineRule="auto"/>
              <w:ind w:firstLine="372"/>
              <w:jc w:val="both"/>
              <w:rPr>
                <w:rFonts w:cs="Calibri"/>
              </w:rPr>
            </w:pPr>
          </w:p>
          <w:p w:rsidR="001209B8" w:rsidRPr="00226735" w:rsidRDefault="001209B8" w:rsidP="00F633A7">
            <w:pPr>
              <w:spacing w:after="0" w:line="240" w:lineRule="auto"/>
              <w:ind w:firstLine="372"/>
              <w:jc w:val="both"/>
              <w:rPr>
                <w:rFonts w:cs="Calibri"/>
              </w:rPr>
            </w:pPr>
            <w:r w:rsidRPr="00226735">
              <w:rPr>
                <w:rFonts w:cs="Calibri"/>
              </w:rPr>
              <w:t>___________________/__________________</w:t>
            </w:r>
          </w:p>
        </w:tc>
      </w:tr>
    </w:tbl>
    <w:p w:rsidR="00560C3C" w:rsidRPr="00226735" w:rsidRDefault="00560C3C" w:rsidP="00F633A7">
      <w:pPr>
        <w:pStyle w:val="a7"/>
        <w:spacing w:before="0" w:after="120"/>
        <w:ind w:firstLine="709"/>
        <w:jc w:val="both"/>
        <w:rPr>
          <w:rFonts w:ascii="Calibri" w:hAnsi="Calibri" w:cs="Calibri"/>
          <w:sz w:val="22"/>
          <w:szCs w:val="22"/>
          <w:lang w:val="ru-RU"/>
        </w:rPr>
        <w:sectPr w:rsidR="00560C3C" w:rsidRPr="00226735" w:rsidSect="006E6671">
          <w:footerReference w:type="default" r:id="rId8"/>
          <w:pgSz w:w="11906" w:h="16838"/>
          <w:pgMar w:top="567" w:right="567" w:bottom="1560" w:left="1418" w:header="709" w:footer="0" w:gutter="0"/>
          <w:cols w:space="708"/>
          <w:docGrid w:linePitch="360"/>
        </w:sectPr>
      </w:pPr>
    </w:p>
    <w:p w:rsidR="00560C3C" w:rsidRPr="00226735" w:rsidRDefault="009D7173" w:rsidP="00560C3C">
      <w:pPr>
        <w:rPr>
          <w:rFonts w:cs="Calibri"/>
        </w:rPr>
      </w:pPr>
      <w:r w:rsidRPr="00226735">
        <w:rPr>
          <w:rFonts w:cs="Calibri"/>
          <w:b/>
        </w:rPr>
        <w:lastRenderedPageBreak/>
        <w:tab/>
      </w:r>
      <w:r w:rsidRPr="00226735">
        <w:rPr>
          <w:rFonts w:cs="Calibri"/>
          <w:b/>
        </w:rPr>
        <w:tab/>
      </w:r>
      <w:r w:rsidRPr="00226735">
        <w:rPr>
          <w:rFonts w:cs="Calibri"/>
          <w:b/>
        </w:rPr>
        <w:tab/>
      </w:r>
      <w:r w:rsidRPr="00226735">
        <w:rPr>
          <w:rFonts w:cs="Calibri"/>
          <w:b/>
        </w:rPr>
        <w:tab/>
      </w:r>
      <w:r w:rsidRPr="00226735">
        <w:rPr>
          <w:rFonts w:cs="Calibri"/>
          <w:b/>
        </w:rPr>
        <w:tab/>
      </w:r>
      <w:r w:rsidRPr="00226735">
        <w:rPr>
          <w:rFonts w:cs="Calibri"/>
          <w:b/>
        </w:rPr>
        <w:tab/>
      </w:r>
      <w:r w:rsidRPr="00226735">
        <w:rPr>
          <w:rFonts w:cs="Calibri"/>
          <w:b/>
        </w:rPr>
        <w:tab/>
      </w:r>
      <w:r w:rsidRPr="00226735">
        <w:rPr>
          <w:rFonts w:cs="Calibri"/>
          <w:b/>
        </w:rPr>
        <w:tab/>
      </w:r>
      <w:r w:rsidRPr="00226735">
        <w:rPr>
          <w:rFonts w:cs="Calibri"/>
          <w:b/>
        </w:rPr>
        <w:tab/>
      </w:r>
      <w:r w:rsidRPr="00226735">
        <w:rPr>
          <w:rFonts w:cs="Calibri"/>
          <w:b/>
        </w:rPr>
        <w:tab/>
      </w:r>
      <w:r w:rsidRPr="00226735">
        <w:rPr>
          <w:rFonts w:cs="Calibri"/>
          <w:b/>
        </w:rPr>
        <w:tab/>
      </w:r>
      <w:r w:rsidRPr="00226735">
        <w:rPr>
          <w:rFonts w:cs="Calibri"/>
          <w:b/>
        </w:rPr>
        <w:tab/>
      </w:r>
      <w:r w:rsidRPr="00226735">
        <w:rPr>
          <w:rFonts w:cs="Calibri"/>
          <w:b/>
        </w:rPr>
        <w:tab/>
      </w:r>
      <w:r w:rsidRPr="00226735">
        <w:rPr>
          <w:rFonts w:cs="Calibri"/>
          <w:b/>
        </w:rPr>
        <w:tab/>
      </w:r>
      <w:r w:rsidRPr="00226735">
        <w:rPr>
          <w:rFonts w:cs="Calibri"/>
          <w:b/>
        </w:rPr>
        <w:tab/>
      </w:r>
      <w:r w:rsidRPr="00226735">
        <w:rPr>
          <w:rFonts w:cs="Calibri"/>
          <w:b/>
        </w:rPr>
        <w:tab/>
      </w:r>
      <w:r w:rsidRPr="00226735">
        <w:rPr>
          <w:rFonts w:cs="Calibri"/>
          <w:b/>
        </w:rPr>
        <w:tab/>
      </w:r>
      <w:r w:rsidRPr="00226735">
        <w:rPr>
          <w:rFonts w:cs="Calibri"/>
          <w:b/>
        </w:rPr>
        <w:tab/>
      </w:r>
      <w:r w:rsidRPr="00226735">
        <w:rPr>
          <w:rFonts w:cs="Calibri"/>
        </w:rPr>
        <w:t>Приложение №_____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5"/>
        <w:gridCol w:w="5175"/>
        <w:gridCol w:w="5175"/>
      </w:tblGrid>
      <w:tr w:rsidR="00226735" w:rsidRPr="00226735" w:rsidTr="00226735"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</w:tr>
      <w:tr w:rsidR="00226735" w:rsidRPr="00226735" w:rsidTr="00226735"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</w:tr>
      <w:tr w:rsidR="00226735" w:rsidRPr="00226735" w:rsidTr="00226735"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</w:tr>
      <w:tr w:rsidR="00226735" w:rsidRPr="00226735" w:rsidTr="00226735"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</w:tr>
      <w:tr w:rsidR="00226735" w:rsidRPr="00226735" w:rsidTr="00226735"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</w:tr>
      <w:tr w:rsidR="00226735" w:rsidRPr="00226735" w:rsidTr="00226735"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</w:tr>
      <w:tr w:rsidR="00226735" w:rsidRPr="00226735" w:rsidTr="00226735"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</w:tr>
      <w:tr w:rsidR="00226735" w:rsidRPr="00226735" w:rsidTr="00226735"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175" w:type="dxa"/>
            <w:shd w:val="clear" w:color="auto" w:fill="auto"/>
          </w:tcPr>
          <w:p w:rsidR="009D7173" w:rsidRPr="00226735" w:rsidRDefault="009D7173" w:rsidP="00226735">
            <w:pPr>
              <w:pStyle w:val="a7"/>
              <w:spacing w:before="0" w:after="12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</w:tr>
    </w:tbl>
    <w:p w:rsidR="00873591" w:rsidRPr="00226735" w:rsidRDefault="00873591" w:rsidP="00560C3C">
      <w:pPr>
        <w:pStyle w:val="a7"/>
        <w:spacing w:before="0" w:after="120"/>
        <w:jc w:val="both"/>
        <w:rPr>
          <w:rFonts w:ascii="Calibri" w:hAnsi="Calibri" w:cs="Calibri"/>
          <w:sz w:val="22"/>
          <w:szCs w:val="22"/>
          <w:lang w:val="ru-RU"/>
        </w:rPr>
      </w:pPr>
    </w:p>
    <w:sectPr w:rsidR="00873591" w:rsidRPr="00226735" w:rsidSect="00223AD8">
      <w:footnotePr>
        <w:pos w:val="beneathText"/>
      </w:footnotePr>
      <w:pgSz w:w="16837" w:h="11905" w:orient="landscape"/>
      <w:pgMar w:top="1134" w:right="819" w:bottom="567" w:left="709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735" w:rsidRDefault="00226735" w:rsidP="0051671A">
      <w:pPr>
        <w:spacing w:after="0" w:line="240" w:lineRule="auto"/>
      </w:pPr>
      <w:r>
        <w:separator/>
      </w:r>
    </w:p>
  </w:endnote>
  <w:endnote w:type="continuationSeparator" w:id="0">
    <w:p w:rsidR="00226735" w:rsidRDefault="00226735" w:rsidP="0051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AD8" w:rsidRPr="002D02E2" w:rsidRDefault="00223AD8">
    <w:pPr>
      <w:pStyle w:val="ac"/>
      <w:rPr>
        <w:rFonts w:ascii="Times New Roman" w:hAnsi="Times New Roman"/>
        <w:szCs w:val="22"/>
        <w:lang w:val="ru-RU"/>
      </w:rPr>
    </w:pPr>
    <w:r w:rsidRPr="002D02E2">
      <w:rPr>
        <w:rFonts w:ascii="Times New Roman" w:hAnsi="Times New Roman"/>
        <w:szCs w:val="22"/>
        <w:lang w:val="ru-RU"/>
      </w:rPr>
      <w:t xml:space="preserve">ПРОДАВЕЦ_____________(подпись) </w:t>
    </w:r>
    <w:r w:rsidRPr="002D02E2">
      <w:rPr>
        <w:rFonts w:ascii="Times New Roman" w:hAnsi="Times New Roman"/>
        <w:szCs w:val="22"/>
        <w:lang w:val="ru-RU"/>
      </w:rPr>
      <w:tab/>
    </w:r>
    <w:r w:rsidRPr="002D02E2">
      <w:rPr>
        <w:rFonts w:ascii="Times New Roman" w:hAnsi="Times New Roman"/>
        <w:szCs w:val="22"/>
        <w:lang w:val="ru-RU"/>
      </w:rPr>
      <w:tab/>
      <w:t>ПОКУПАТЕЛЬ______________(подпись)</w:t>
    </w:r>
  </w:p>
  <w:p w:rsidR="00223AD8" w:rsidRPr="002D02E2" w:rsidRDefault="00223AD8">
    <w:pPr>
      <w:pStyle w:val="ac"/>
      <w:rPr>
        <w:rFonts w:ascii="Times New Roman" w:hAnsi="Times New Roman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735" w:rsidRDefault="00226735" w:rsidP="0051671A">
      <w:pPr>
        <w:spacing w:after="0" w:line="240" w:lineRule="auto"/>
      </w:pPr>
      <w:r>
        <w:separator/>
      </w:r>
    </w:p>
  </w:footnote>
  <w:footnote w:type="continuationSeparator" w:id="0">
    <w:p w:rsidR="00226735" w:rsidRDefault="00226735" w:rsidP="0051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82022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94502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3186B86"/>
    <w:multiLevelType w:val="hybridMultilevel"/>
    <w:tmpl w:val="7B86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B418D"/>
    <w:multiLevelType w:val="hybridMultilevel"/>
    <w:tmpl w:val="0D1EB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8134E"/>
    <w:multiLevelType w:val="hybridMultilevel"/>
    <w:tmpl w:val="BCFA68D4"/>
    <w:lvl w:ilvl="0" w:tplc="E42618F4">
      <w:start w:val="1"/>
      <w:numFmt w:val="decimal"/>
      <w:lvlText w:val="%1."/>
      <w:lvlJc w:val="left"/>
      <w:pPr>
        <w:ind w:left="1405" w:hanging="838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FB307E3"/>
    <w:multiLevelType w:val="hybridMultilevel"/>
    <w:tmpl w:val="6C1E1D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5C970E7"/>
    <w:multiLevelType w:val="hybridMultilevel"/>
    <w:tmpl w:val="25FA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93686"/>
    <w:multiLevelType w:val="multilevel"/>
    <w:tmpl w:val="F3EE8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0731BA6"/>
    <w:multiLevelType w:val="multilevel"/>
    <w:tmpl w:val="14229E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4CF5506"/>
    <w:multiLevelType w:val="hybridMultilevel"/>
    <w:tmpl w:val="195C4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C196F"/>
    <w:multiLevelType w:val="hybridMultilevel"/>
    <w:tmpl w:val="C840C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B9D6C7E"/>
    <w:multiLevelType w:val="multilevel"/>
    <w:tmpl w:val="17D6B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31567C90"/>
    <w:multiLevelType w:val="hybridMultilevel"/>
    <w:tmpl w:val="E342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750"/>
    <w:multiLevelType w:val="multilevel"/>
    <w:tmpl w:val="214E3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color w:val="auto"/>
      </w:rPr>
    </w:lvl>
  </w:abstractNum>
  <w:abstractNum w:abstractNumId="17" w15:restartNumberingAfterBreak="0">
    <w:nsid w:val="3E58680C"/>
    <w:multiLevelType w:val="hybridMultilevel"/>
    <w:tmpl w:val="2C0EA468"/>
    <w:lvl w:ilvl="0" w:tplc="D8E2FF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936C20"/>
    <w:multiLevelType w:val="hybridMultilevel"/>
    <w:tmpl w:val="C6A0683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A23556C"/>
    <w:multiLevelType w:val="hybridMultilevel"/>
    <w:tmpl w:val="A85C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C12EA"/>
    <w:multiLevelType w:val="multilevel"/>
    <w:tmpl w:val="D262B6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1" w15:restartNumberingAfterBreak="0">
    <w:nsid w:val="530E0ACD"/>
    <w:multiLevelType w:val="hybridMultilevel"/>
    <w:tmpl w:val="BBD8D3A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2" w15:restartNumberingAfterBreak="0">
    <w:nsid w:val="56E55E20"/>
    <w:multiLevelType w:val="hybridMultilevel"/>
    <w:tmpl w:val="ACA49AFE"/>
    <w:lvl w:ilvl="0" w:tplc="D9E8283A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3" w15:restartNumberingAfterBreak="0">
    <w:nsid w:val="59492017"/>
    <w:multiLevelType w:val="hybridMultilevel"/>
    <w:tmpl w:val="F2C4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A7391"/>
    <w:multiLevelType w:val="multilevel"/>
    <w:tmpl w:val="A3F2242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0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1440"/>
      </w:pPr>
      <w:rPr>
        <w:rFonts w:hint="default"/>
      </w:rPr>
    </w:lvl>
  </w:abstractNum>
  <w:abstractNum w:abstractNumId="25" w15:restartNumberingAfterBreak="0">
    <w:nsid w:val="6567648A"/>
    <w:multiLevelType w:val="multilevel"/>
    <w:tmpl w:val="F3EE8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6A050210"/>
    <w:multiLevelType w:val="hybridMultilevel"/>
    <w:tmpl w:val="994C5F7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7" w15:restartNumberingAfterBreak="0">
    <w:nsid w:val="6CC50D89"/>
    <w:multiLevelType w:val="hybridMultilevel"/>
    <w:tmpl w:val="E256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D72CD"/>
    <w:multiLevelType w:val="hybridMultilevel"/>
    <w:tmpl w:val="E464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14C97"/>
    <w:multiLevelType w:val="hybridMultilevel"/>
    <w:tmpl w:val="2914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F65CD"/>
    <w:multiLevelType w:val="hybridMultilevel"/>
    <w:tmpl w:val="4DC0285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7681714"/>
    <w:multiLevelType w:val="hybridMultilevel"/>
    <w:tmpl w:val="327E8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4746B"/>
    <w:multiLevelType w:val="hybridMultilevel"/>
    <w:tmpl w:val="224C19B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20"/>
  </w:num>
  <w:num w:numId="6">
    <w:abstractNumId w:val="28"/>
  </w:num>
  <w:num w:numId="7">
    <w:abstractNumId w:val="23"/>
  </w:num>
  <w:num w:numId="8">
    <w:abstractNumId w:val="1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26"/>
  </w:num>
  <w:num w:numId="15">
    <w:abstractNumId w:val="30"/>
  </w:num>
  <w:num w:numId="16">
    <w:abstractNumId w:val="9"/>
  </w:num>
  <w:num w:numId="17">
    <w:abstractNumId w:val="6"/>
  </w:num>
  <w:num w:numId="18">
    <w:abstractNumId w:val="32"/>
  </w:num>
  <w:num w:numId="19">
    <w:abstractNumId w:val="31"/>
  </w:num>
  <w:num w:numId="20">
    <w:abstractNumId w:val="15"/>
  </w:num>
  <w:num w:numId="21">
    <w:abstractNumId w:val="5"/>
  </w:num>
  <w:num w:numId="22">
    <w:abstractNumId w:val="27"/>
  </w:num>
  <w:num w:numId="23">
    <w:abstractNumId w:val="19"/>
  </w:num>
  <w:num w:numId="24">
    <w:abstractNumId w:val="12"/>
  </w:num>
  <w:num w:numId="25">
    <w:abstractNumId w:val="18"/>
  </w:num>
  <w:num w:numId="26">
    <w:abstractNumId w:val="8"/>
  </w:num>
  <w:num w:numId="27">
    <w:abstractNumId w:val="22"/>
  </w:num>
  <w:num w:numId="28">
    <w:abstractNumId w:val="2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1"/>
  </w:num>
  <w:num w:numId="32">
    <w:abstractNumId w:val="14"/>
  </w:num>
  <w:num w:numId="33">
    <w:abstractNumId w:val="11"/>
  </w:num>
  <w:num w:numId="34">
    <w:abstractNumId w:val="2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12DB"/>
    <w:rsid w:val="00001E25"/>
    <w:rsid w:val="0001509F"/>
    <w:rsid w:val="000278A0"/>
    <w:rsid w:val="00033C67"/>
    <w:rsid w:val="00035494"/>
    <w:rsid w:val="00073A98"/>
    <w:rsid w:val="0008503C"/>
    <w:rsid w:val="0008565C"/>
    <w:rsid w:val="00091C86"/>
    <w:rsid w:val="000A0577"/>
    <w:rsid w:val="000A6740"/>
    <w:rsid w:val="000B3518"/>
    <w:rsid w:val="000B697F"/>
    <w:rsid w:val="000D10DE"/>
    <w:rsid w:val="000E2BFD"/>
    <w:rsid w:val="000E45E0"/>
    <w:rsid w:val="000F2DFE"/>
    <w:rsid w:val="000F7697"/>
    <w:rsid w:val="001055C9"/>
    <w:rsid w:val="001209B8"/>
    <w:rsid w:val="001227F3"/>
    <w:rsid w:val="00123A73"/>
    <w:rsid w:val="00125DA0"/>
    <w:rsid w:val="00135D3D"/>
    <w:rsid w:val="001370C8"/>
    <w:rsid w:val="00140CEB"/>
    <w:rsid w:val="00195457"/>
    <w:rsid w:val="001A5094"/>
    <w:rsid w:val="001B4BD7"/>
    <w:rsid w:val="001B754E"/>
    <w:rsid w:val="001C2202"/>
    <w:rsid w:val="001C43AA"/>
    <w:rsid w:val="001D6066"/>
    <w:rsid w:val="0021156E"/>
    <w:rsid w:val="00220695"/>
    <w:rsid w:val="00223AD8"/>
    <w:rsid w:val="00226735"/>
    <w:rsid w:val="0024279E"/>
    <w:rsid w:val="00243DEE"/>
    <w:rsid w:val="00254632"/>
    <w:rsid w:val="00281C91"/>
    <w:rsid w:val="002937DA"/>
    <w:rsid w:val="00294D0F"/>
    <w:rsid w:val="002A0678"/>
    <w:rsid w:val="002A091A"/>
    <w:rsid w:val="002C0705"/>
    <w:rsid w:val="002C2A56"/>
    <w:rsid w:val="002D02E2"/>
    <w:rsid w:val="002F6DE3"/>
    <w:rsid w:val="0032342F"/>
    <w:rsid w:val="00342BE3"/>
    <w:rsid w:val="00345A81"/>
    <w:rsid w:val="00353375"/>
    <w:rsid w:val="003544E0"/>
    <w:rsid w:val="003568EF"/>
    <w:rsid w:val="00356C6E"/>
    <w:rsid w:val="00377AF6"/>
    <w:rsid w:val="00391B6D"/>
    <w:rsid w:val="003963DD"/>
    <w:rsid w:val="0039731D"/>
    <w:rsid w:val="003A67A5"/>
    <w:rsid w:val="003B5F64"/>
    <w:rsid w:val="003C119C"/>
    <w:rsid w:val="003C4C34"/>
    <w:rsid w:val="003D280A"/>
    <w:rsid w:val="003D373B"/>
    <w:rsid w:val="003E1B4C"/>
    <w:rsid w:val="003E5561"/>
    <w:rsid w:val="003F4413"/>
    <w:rsid w:val="003F5C71"/>
    <w:rsid w:val="004052DD"/>
    <w:rsid w:val="00415309"/>
    <w:rsid w:val="00421506"/>
    <w:rsid w:val="0042524F"/>
    <w:rsid w:val="00425E43"/>
    <w:rsid w:val="00431801"/>
    <w:rsid w:val="00441A5D"/>
    <w:rsid w:val="004477EE"/>
    <w:rsid w:val="00450632"/>
    <w:rsid w:val="00455244"/>
    <w:rsid w:val="00457EBA"/>
    <w:rsid w:val="004826BB"/>
    <w:rsid w:val="00485B2C"/>
    <w:rsid w:val="00496C2A"/>
    <w:rsid w:val="00496DE6"/>
    <w:rsid w:val="004C59D6"/>
    <w:rsid w:val="004D00C1"/>
    <w:rsid w:val="004D3C7E"/>
    <w:rsid w:val="004E156A"/>
    <w:rsid w:val="004F5C11"/>
    <w:rsid w:val="00514F94"/>
    <w:rsid w:val="005165A0"/>
    <w:rsid w:val="0051671A"/>
    <w:rsid w:val="00523A3C"/>
    <w:rsid w:val="00524C3A"/>
    <w:rsid w:val="00533226"/>
    <w:rsid w:val="005519C8"/>
    <w:rsid w:val="005528A2"/>
    <w:rsid w:val="005534B3"/>
    <w:rsid w:val="00560C3C"/>
    <w:rsid w:val="0056314F"/>
    <w:rsid w:val="005642FE"/>
    <w:rsid w:val="00564735"/>
    <w:rsid w:val="00597534"/>
    <w:rsid w:val="005B1100"/>
    <w:rsid w:val="005C0F53"/>
    <w:rsid w:val="005C45D0"/>
    <w:rsid w:val="005C6942"/>
    <w:rsid w:val="005E3BC8"/>
    <w:rsid w:val="006058A0"/>
    <w:rsid w:val="006123CA"/>
    <w:rsid w:val="00614671"/>
    <w:rsid w:val="00626816"/>
    <w:rsid w:val="006311BC"/>
    <w:rsid w:val="00632F66"/>
    <w:rsid w:val="0069354C"/>
    <w:rsid w:val="0069464E"/>
    <w:rsid w:val="006951A7"/>
    <w:rsid w:val="006967E6"/>
    <w:rsid w:val="006A168B"/>
    <w:rsid w:val="006A622E"/>
    <w:rsid w:val="006A62EE"/>
    <w:rsid w:val="006B59E7"/>
    <w:rsid w:val="006B6B43"/>
    <w:rsid w:val="006D103B"/>
    <w:rsid w:val="006D1338"/>
    <w:rsid w:val="006E6671"/>
    <w:rsid w:val="006F1C4B"/>
    <w:rsid w:val="007053B4"/>
    <w:rsid w:val="007409CB"/>
    <w:rsid w:val="00770C80"/>
    <w:rsid w:val="00797257"/>
    <w:rsid w:val="007A3439"/>
    <w:rsid w:val="007A777A"/>
    <w:rsid w:val="007B54F4"/>
    <w:rsid w:val="007B6B78"/>
    <w:rsid w:val="007C6E03"/>
    <w:rsid w:val="007D54AB"/>
    <w:rsid w:val="007E58AF"/>
    <w:rsid w:val="008041D4"/>
    <w:rsid w:val="008055FD"/>
    <w:rsid w:val="00806193"/>
    <w:rsid w:val="008154B6"/>
    <w:rsid w:val="00815A28"/>
    <w:rsid w:val="0082795C"/>
    <w:rsid w:val="0084533E"/>
    <w:rsid w:val="008551F5"/>
    <w:rsid w:val="00860D83"/>
    <w:rsid w:val="00861C11"/>
    <w:rsid w:val="00862693"/>
    <w:rsid w:val="00864B62"/>
    <w:rsid w:val="00873591"/>
    <w:rsid w:val="00880E6B"/>
    <w:rsid w:val="00884185"/>
    <w:rsid w:val="00890EB2"/>
    <w:rsid w:val="00892F87"/>
    <w:rsid w:val="008A505F"/>
    <w:rsid w:val="008A73A7"/>
    <w:rsid w:val="008B249B"/>
    <w:rsid w:val="008C5266"/>
    <w:rsid w:val="008D65BF"/>
    <w:rsid w:val="008F2547"/>
    <w:rsid w:val="00900C7A"/>
    <w:rsid w:val="009078F9"/>
    <w:rsid w:val="009332E9"/>
    <w:rsid w:val="00964607"/>
    <w:rsid w:val="0097298F"/>
    <w:rsid w:val="0098244F"/>
    <w:rsid w:val="009872F2"/>
    <w:rsid w:val="009A0FC5"/>
    <w:rsid w:val="009A4D8C"/>
    <w:rsid w:val="009B309D"/>
    <w:rsid w:val="009B379D"/>
    <w:rsid w:val="009C373C"/>
    <w:rsid w:val="009D0F6A"/>
    <w:rsid w:val="009D371E"/>
    <w:rsid w:val="009D50FC"/>
    <w:rsid w:val="009D7173"/>
    <w:rsid w:val="009F571C"/>
    <w:rsid w:val="00A04613"/>
    <w:rsid w:val="00A20AAA"/>
    <w:rsid w:val="00A53040"/>
    <w:rsid w:val="00A8685A"/>
    <w:rsid w:val="00A97356"/>
    <w:rsid w:val="00AA62F5"/>
    <w:rsid w:val="00AB1EC2"/>
    <w:rsid w:val="00AD051D"/>
    <w:rsid w:val="00AD1B2F"/>
    <w:rsid w:val="00AE315A"/>
    <w:rsid w:val="00AE4A24"/>
    <w:rsid w:val="00AF01F0"/>
    <w:rsid w:val="00AF3592"/>
    <w:rsid w:val="00AF5EAE"/>
    <w:rsid w:val="00B0289F"/>
    <w:rsid w:val="00B10ACB"/>
    <w:rsid w:val="00B10DF0"/>
    <w:rsid w:val="00B30E41"/>
    <w:rsid w:val="00B62F32"/>
    <w:rsid w:val="00B70A71"/>
    <w:rsid w:val="00B72219"/>
    <w:rsid w:val="00B7487E"/>
    <w:rsid w:val="00B774EA"/>
    <w:rsid w:val="00B947B9"/>
    <w:rsid w:val="00BA2E3D"/>
    <w:rsid w:val="00BA4BB7"/>
    <w:rsid w:val="00BB232D"/>
    <w:rsid w:val="00BB68CA"/>
    <w:rsid w:val="00BC63D5"/>
    <w:rsid w:val="00BE2966"/>
    <w:rsid w:val="00C04F43"/>
    <w:rsid w:val="00C144A2"/>
    <w:rsid w:val="00C379DF"/>
    <w:rsid w:val="00C40976"/>
    <w:rsid w:val="00C65934"/>
    <w:rsid w:val="00C77BB9"/>
    <w:rsid w:val="00C816DF"/>
    <w:rsid w:val="00CB50FD"/>
    <w:rsid w:val="00CC67E6"/>
    <w:rsid w:val="00CC7610"/>
    <w:rsid w:val="00CE024A"/>
    <w:rsid w:val="00CE2BD4"/>
    <w:rsid w:val="00CF0A96"/>
    <w:rsid w:val="00CF1DCA"/>
    <w:rsid w:val="00D023CF"/>
    <w:rsid w:val="00D269B2"/>
    <w:rsid w:val="00D401AF"/>
    <w:rsid w:val="00D4060B"/>
    <w:rsid w:val="00D453C7"/>
    <w:rsid w:val="00D4598F"/>
    <w:rsid w:val="00D51A18"/>
    <w:rsid w:val="00D70492"/>
    <w:rsid w:val="00DC072F"/>
    <w:rsid w:val="00DC1174"/>
    <w:rsid w:val="00DE625B"/>
    <w:rsid w:val="00DF5055"/>
    <w:rsid w:val="00DF53F9"/>
    <w:rsid w:val="00DF7C1C"/>
    <w:rsid w:val="00E02106"/>
    <w:rsid w:val="00E04832"/>
    <w:rsid w:val="00E075FB"/>
    <w:rsid w:val="00E170D9"/>
    <w:rsid w:val="00E178AD"/>
    <w:rsid w:val="00E21387"/>
    <w:rsid w:val="00E24704"/>
    <w:rsid w:val="00E330B3"/>
    <w:rsid w:val="00E44651"/>
    <w:rsid w:val="00E53EA1"/>
    <w:rsid w:val="00E63E62"/>
    <w:rsid w:val="00EA13C6"/>
    <w:rsid w:val="00EA19E3"/>
    <w:rsid w:val="00EA1E2C"/>
    <w:rsid w:val="00EA65E3"/>
    <w:rsid w:val="00EB1ED7"/>
    <w:rsid w:val="00EC429A"/>
    <w:rsid w:val="00EE191C"/>
    <w:rsid w:val="00F012DB"/>
    <w:rsid w:val="00F12B6B"/>
    <w:rsid w:val="00F26D72"/>
    <w:rsid w:val="00F5163B"/>
    <w:rsid w:val="00F53DB4"/>
    <w:rsid w:val="00F633A7"/>
    <w:rsid w:val="00F67F91"/>
    <w:rsid w:val="00F72EB0"/>
    <w:rsid w:val="00F810FB"/>
    <w:rsid w:val="00F8276B"/>
    <w:rsid w:val="00F92D9B"/>
    <w:rsid w:val="00F94BE2"/>
    <w:rsid w:val="00F9776B"/>
    <w:rsid w:val="00FC49CC"/>
    <w:rsid w:val="00FC70DC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ECBE1"/>
  <w15:chartTrackingRefBased/>
  <w15:docId w15:val="{604A9C75-DF64-4849-AA9F-1B70BC10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4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E2BFD"/>
    <w:pPr>
      <w:keepNext/>
      <w:suppressAutoHyphens/>
      <w:spacing w:before="240" w:after="60" w:line="240" w:lineRule="auto"/>
      <w:outlineLvl w:val="0"/>
    </w:pPr>
    <w:rPr>
      <w:rFonts w:ascii="Cambria" w:hAnsi="Cambria"/>
      <w:b/>
      <w:kern w:val="32"/>
      <w:sz w:val="32"/>
      <w:szCs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0150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E2BFD"/>
    <w:rPr>
      <w:rFonts w:ascii="Cambria" w:hAnsi="Cambria"/>
      <w:b/>
      <w:kern w:val="32"/>
      <w:sz w:val="32"/>
      <w:lang w:val="x-none" w:eastAsia="ar-SA" w:bidi="ar-SA"/>
    </w:rPr>
  </w:style>
  <w:style w:type="paragraph" w:styleId="a3">
    <w:name w:val="Normal (Web)"/>
    <w:basedOn w:val="a"/>
    <w:unhideWhenUsed/>
    <w:rsid w:val="000E2BFD"/>
    <w:pPr>
      <w:suppressAutoHyphens/>
      <w:spacing w:before="240" w:after="24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Subtitle"/>
    <w:basedOn w:val="a"/>
    <w:next w:val="a5"/>
    <w:link w:val="a6"/>
    <w:uiPriority w:val="11"/>
    <w:qFormat/>
    <w:rsid w:val="000E2BFD"/>
    <w:pPr>
      <w:keepNext/>
      <w:suppressAutoHyphens/>
      <w:spacing w:before="240" w:after="120" w:line="240" w:lineRule="auto"/>
      <w:jc w:val="center"/>
    </w:pPr>
    <w:rPr>
      <w:rFonts w:ascii="Arial" w:hAnsi="Arial"/>
      <w:i/>
      <w:sz w:val="28"/>
      <w:szCs w:val="20"/>
      <w:lang w:val="x-none" w:eastAsia="ar-SA"/>
    </w:rPr>
  </w:style>
  <w:style w:type="character" w:customStyle="1" w:styleId="a6">
    <w:name w:val="Подзаголовок Знак"/>
    <w:link w:val="a4"/>
    <w:uiPriority w:val="11"/>
    <w:locked/>
    <w:rsid w:val="000E2BFD"/>
    <w:rPr>
      <w:rFonts w:ascii="Arial" w:eastAsia="Times New Roman" w:hAnsi="Arial"/>
      <w:i/>
      <w:sz w:val="28"/>
      <w:lang w:val="x-none" w:eastAsia="ar-SA" w:bidi="ar-SA"/>
    </w:rPr>
  </w:style>
  <w:style w:type="paragraph" w:customStyle="1" w:styleId="a7">
    <w:name w:val="Название"/>
    <w:basedOn w:val="a"/>
    <w:next w:val="a4"/>
    <w:link w:val="a8"/>
    <w:uiPriority w:val="10"/>
    <w:qFormat/>
    <w:rsid w:val="000E2BFD"/>
    <w:pPr>
      <w:suppressAutoHyphens/>
      <w:spacing w:before="100" w:after="100" w:line="240" w:lineRule="auto"/>
      <w:jc w:val="center"/>
    </w:pPr>
    <w:rPr>
      <w:rFonts w:ascii="Times New Roman" w:hAnsi="Times New Roman"/>
      <w:b/>
      <w:sz w:val="24"/>
      <w:szCs w:val="20"/>
      <w:lang w:val="x-none" w:eastAsia="ar-SA"/>
    </w:rPr>
  </w:style>
  <w:style w:type="character" w:customStyle="1" w:styleId="a8">
    <w:name w:val="Название Знак"/>
    <w:link w:val="a7"/>
    <w:uiPriority w:val="10"/>
    <w:locked/>
    <w:rsid w:val="000E2BFD"/>
    <w:rPr>
      <w:rFonts w:ascii="Times New Roman" w:hAnsi="Times New Roman"/>
      <w:b/>
      <w:sz w:val="24"/>
      <w:lang w:val="x-none" w:eastAsia="ar-SA" w:bidi="ar-SA"/>
    </w:rPr>
  </w:style>
  <w:style w:type="paragraph" w:styleId="a5">
    <w:name w:val="Body Text"/>
    <w:basedOn w:val="a"/>
    <w:link w:val="a9"/>
    <w:unhideWhenUsed/>
    <w:rsid w:val="000E2BFD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val="x-none" w:eastAsia="ar-SA"/>
    </w:rPr>
  </w:style>
  <w:style w:type="character" w:customStyle="1" w:styleId="a9">
    <w:name w:val="Основной текст Знак"/>
    <w:link w:val="a5"/>
    <w:uiPriority w:val="99"/>
    <w:locked/>
    <w:rsid w:val="000E2BFD"/>
    <w:rPr>
      <w:rFonts w:ascii="Times New Roman" w:hAnsi="Times New Roman"/>
      <w:sz w:val="24"/>
      <w:lang w:val="x-none" w:eastAsia="ar-SA" w:bidi="ar-SA"/>
    </w:rPr>
  </w:style>
  <w:style w:type="paragraph" w:customStyle="1" w:styleId="21">
    <w:name w:val="Основной текст с отступом 21"/>
    <w:basedOn w:val="a"/>
    <w:rsid w:val="000E2BFD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0E2BF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1671A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locked/>
    <w:rsid w:val="0051671A"/>
    <w:rPr>
      <w:sz w:val="22"/>
      <w:lang w:val="x-none" w:eastAsia="en-US"/>
    </w:rPr>
  </w:style>
  <w:style w:type="paragraph" w:styleId="ac">
    <w:name w:val="footer"/>
    <w:basedOn w:val="a"/>
    <w:link w:val="ad"/>
    <w:uiPriority w:val="99"/>
    <w:unhideWhenUsed/>
    <w:rsid w:val="0051671A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51671A"/>
    <w:rPr>
      <w:sz w:val="22"/>
      <w:lang w:val="x-none" w:eastAsia="en-US"/>
    </w:rPr>
  </w:style>
  <w:style w:type="paragraph" w:styleId="ae">
    <w:name w:val="Balloon Text"/>
    <w:basedOn w:val="a"/>
    <w:link w:val="af"/>
    <w:unhideWhenUsed/>
    <w:rsid w:val="0051671A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af">
    <w:name w:val="Текст выноски Знак"/>
    <w:link w:val="ae"/>
    <w:uiPriority w:val="99"/>
    <w:semiHidden/>
    <w:locked/>
    <w:rsid w:val="0051671A"/>
    <w:rPr>
      <w:rFonts w:ascii="Tahoma" w:hAnsi="Tahoma"/>
      <w:sz w:val="16"/>
      <w:lang w:val="x-none" w:eastAsia="en-US"/>
    </w:rPr>
  </w:style>
  <w:style w:type="paragraph" w:styleId="af0">
    <w:name w:val="Body Text Indent"/>
    <w:basedOn w:val="a"/>
    <w:link w:val="af1"/>
    <w:uiPriority w:val="99"/>
    <w:rsid w:val="00C379DF"/>
    <w:pPr>
      <w:suppressAutoHyphens/>
      <w:spacing w:after="0" w:line="240" w:lineRule="auto"/>
      <w:ind w:firstLine="720"/>
      <w:jc w:val="both"/>
    </w:pPr>
    <w:rPr>
      <w:rFonts w:ascii="Arial" w:hAnsi="Arial"/>
      <w:sz w:val="24"/>
      <w:szCs w:val="20"/>
      <w:lang w:val="x-none"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C379DF"/>
    <w:rPr>
      <w:rFonts w:ascii="Arial" w:hAnsi="Arial"/>
      <w:sz w:val="24"/>
      <w:lang w:val="x-none" w:eastAsia="ar-SA" w:bidi="ar-SA"/>
    </w:rPr>
  </w:style>
  <w:style w:type="paragraph" w:customStyle="1" w:styleId="af2">
    <w:name w:val="Содержимое таблицы"/>
    <w:basedOn w:val="a"/>
    <w:rsid w:val="00770C8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paragraph">
    <w:name w:val="paragraph"/>
    <w:rsid w:val="00F8276B"/>
  </w:style>
  <w:style w:type="paragraph" w:customStyle="1" w:styleId="2">
    <w:name w:val="Знак2"/>
    <w:basedOn w:val="a"/>
    <w:rsid w:val="003568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873591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BodyText22">
    <w:name w:val="Body Text 22"/>
    <w:basedOn w:val="a"/>
    <w:rsid w:val="0087359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styleId="af4">
    <w:name w:val="Hyperlink"/>
    <w:uiPriority w:val="99"/>
    <w:unhideWhenUsed/>
    <w:rsid w:val="00AE4A24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01509F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styleId="af5">
    <w:name w:val="Strong"/>
    <w:uiPriority w:val="22"/>
    <w:qFormat/>
    <w:rsid w:val="0001509F"/>
    <w:rPr>
      <w:b/>
      <w:bCs/>
    </w:rPr>
  </w:style>
  <w:style w:type="paragraph" w:customStyle="1" w:styleId="msonormalcxspmiddle">
    <w:name w:val="msonormalcxspmiddle"/>
    <w:basedOn w:val="a"/>
    <w:rsid w:val="00B028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3963D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6">
    <w:name w:val="No Spacing"/>
    <w:uiPriority w:val="1"/>
    <w:qFormat/>
    <w:rsid w:val="001209B8"/>
    <w:rPr>
      <w:rFonts w:ascii="Times New Roman" w:hAnsi="Times New Roman"/>
      <w:sz w:val="24"/>
      <w:szCs w:val="24"/>
    </w:rPr>
  </w:style>
  <w:style w:type="character" w:styleId="af7">
    <w:name w:val="annotation reference"/>
    <w:uiPriority w:val="99"/>
    <w:semiHidden/>
    <w:unhideWhenUsed/>
    <w:rsid w:val="009332E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332E9"/>
    <w:rPr>
      <w:sz w:val="20"/>
      <w:szCs w:val="20"/>
      <w:lang w:val="x-none"/>
    </w:rPr>
  </w:style>
  <w:style w:type="character" w:customStyle="1" w:styleId="af9">
    <w:name w:val="Текст примечания Знак"/>
    <w:link w:val="af8"/>
    <w:uiPriority w:val="99"/>
    <w:semiHidden/>
    <w:rsid w:val="009332E9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332E9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9332E9"/>
    <w:rPr>
      <w:b/>
      <w:bCs/>
      <w:lang w:eastAsia="en-US"/>
    </w:rPr>
  </w:style>
  <w:style w:type="character" w:customStyle="1" w:styleId="WW8Num3z0">
    <w:name w:val="WW8Num3z0"/>
    <w:rsid w:val="00560C3C"/>
    <w:rPr>
      <w:rFonts w:ascii="Wingdings" w:hAnsi="Wingdings" w:cs="StarSymbol"/>
      <w:sz w:val="18"/>
      <w:szCs w:val="18"/>
    </w:rPr>
  </w:style>
  <w:style w:type="character" w:customStyle="1" w:styleId="WW8Num3z2">
    <w:name w:val="WW8Num3z2"/>
    <w:rsid w:val="00560C3C"/>
    <w:rPr>
      <w:rFonts w:ascii="StarSymbol" w:hAnsi="StarSymbol" w:cs="StarSymbol"/>
      <w:sz w:val="18"/>
      <w:szCs w:val="18"/>
    </w:rPr>
  </w:style>
  <w:style w:type="character" w:customStyle="1" w:styleId="WW8Num3z4">
    <w:name w:val="WW8Num3z4"/>
    <w:rsid w:val="00560C3C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560C3C"/>
  </w:style>
  <w:style w:type="character" w:customStyle="1" w:styleId="WW-Absatz-Standardschriftart">
    <w:name w:val="WW-Absatz-Standardschriftart"/>
    <w:rsid w:val="00560C3C"/>
  </w:style>
  <w:style w:type="character" w:customStyle="1" w:styleId="20">
    <w:name w:val="Основной шрифт абзаца2"/>
    <w:rsid w:val="00560C3C"/>
  </w:style>
  <w:style w:type="character" w:customStyle="1" w:styleId="WW-Absatz-Standardschriftart1">
    <w:name w:val="WW-Absatz-Standardschriftart1"/>
    <w:rsid w:val="00560C3C"/>
  </w:style>
  <w:style w:type="character" w:customStyle="1" w:styleId="WW-Absatz-Standardschriftart11">
    <w:name w:val="WW-Absatz-Standardschriftart11"/>
    <w:rsid w:val="00560C3C"/>
  </w:style>
  <w:style w:type="character" w:customStyle="1" w:styleId="WW-Absatz-Standardschriftart111">
    <w:name w:val="WW-Absatz-Standardschriftart111"/>
    <w:rsid w:val="00560C3C"/>
  </w:style>
  <w:style w:type="character" w:customStyle="1" w:styleId="11">
    <w:name w:val="Основной шрифт абзаца1"/>
    <w:rsid w:val="00560C3C"/>
  </w:style>
  <w:style w:type="character" w:styleId="afc">
    <w:name w:val="page number"/>
    <w:semiHidden/>
    <w:rsid w:val="00560C3C"/>
  </w:style>
  <w:style w:type="character" w:customStyle="1" w:styleId="afd">
    <w:name w:val="Символ нумерации"/>
    <w:rsid w:val="00560C3C"/>
  </w:style>
  <w:style w:type="character" w:customStyle="1" w:styleId="afe">
    <w:name w:val="Маркеры списка"/>
    <w:rsid w:val="00560C3C"/>
    <w:rPr>
      <w:rFonts w:ascii="StarSymbol" w:eastAsia="StarSymbol" w:hAnsi="StarSymbol" w:cs="StarSymbol"/>
      <w:sz w:val="18"/>
      <w:szCs w:val="18"/>
    </w:rPr>
  </w:style>
  <w:style w:type="paragraph" w:styleId="aff">
    <w:name w:val="Title"/>
    <w:basedOn w:val="a"/>
    <w:next w:val="a5"/>
    <w:link w:val="aff0"/>
    <w:rsid w:val="00560C3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f0">
    <w:name w:val="Заголовок Знак"/>
    <w:link w:val="aff"/>
    <w:rsid w:val="00560C3C"/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List"/>
    <w:basedOn w:val="a5"/>
    <w:semiHidden/>
    <w:rsid w:val="00560C3C"/>
    <w:pPr>
      <w:spacing w:after="120"/>
      <w:jc w:val="left"/>
    </w:pPr>
    <w:rPr>
      <w:rFonts w:ascii="Arial" w:hAnsi="Arial" w:cs="Tahoma"/>
      <w:szCs w:val="24"/>
      <w:lang w:val="ru-RU"/>
    </w:rPr>
  </w:style>
  <w:style w:type="paragraph" w:customStyle="1" w:styleId="22">
    <w:name w:val="Название2"/>
    <w:basedOn w:val="a"/>
    <w:rsid w:val="00560C3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60C3C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560C3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560C3C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ConsPlusNormal">
    <w:name w:val="ConsPlusNormal"/>
    <w:rsid w:val="00560C3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560C3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560C3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rsid w:val="00560C3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21"/>
    <w:basedOn w:val="a"/>
    <w:rsid w:val="00560C3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2"/>
    <w:rsid w:val="00560C3C"/>
    <w:pPr>
      <w:jc w:val="center"/>
    </w:pPr>
    <w:rPr>
      <w:b/>
      <w:bCs/>
    </w:rPr>
  </w:style>
  <w:style w:type="paragraph" w:customStyle="1" w:styleId="aff3">
    <w:name w:val="Содержимое врезки"/>
    <w:basedOn w:val="a5"/>
    <w:rsid w:val="00560C3C"/>
    <w:pPr>
      <w:spacing w:after="120"/>
      <w:jc w:val="left"/>
    </w:pPr>
    <w:rPr>
      <w:szCs w:val="24"/>
      <w:lang w:val="ru-RU"/>
    </w:rPr>
  </w:style>
  <w:style w:type="table" w:styleId="aff4">
    <w:name w:val="Table Grid"/>
    <w:basedOn w:val="a1"/>
    <w:uiPriority w:val="59"/>
    <w:rsid w:val="00560C3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560C3C"/>
  </w:style>
  <w:style w:type="character" w:styleId="aff5">
    <w:name w:val="Emphasis"/>
    <w:uiPriority w:val="20"/>
    <w:qFormat/>
    <w:rsid w:val="00560C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C1EF-4675-4D2C-BF53-CECA91C5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Hewlett-Packard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Nikolay</dc:creator>
  <cp:keywords/>
  <cp:lastModifiedBy>Даниил Наймушин</cp:lastModifiedBy>
  <cp:revision>12</cp:revision>
  <cp:lastPrinted>2016-04-22T08:19:00Z</cp:lastPrinted>
  <dcterms:created xsi:type="dcterms:W3CDTF">2018-06-01T08:47:00Z</dcterms:created>
  <dcterms:modified xsi:type="dcterms:W3CDTF">2019-03-15T09:35:00Z</dcterms:modified>
</cp:coreProperties>
</file>